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84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621"/>
        <w:gridCol w:w="8222"/>
      </w:tblGrid>
      <w:tr w:rsidR="00AF1CCC" w:rsidRPr="001B2C9B" w:rsidTr="004A3C16">
        <w:trPr>
          <w:trHeight w:val="1418"/>
        </w:trPr>
        <w:tc>
          <w:tcPr>
            <w:tcW w:w="7621" w:type="dxa"/>
          </w:tcPr>
          <w:p w:rsidR="00AF1CCC" w:rsidRPr="001B2C9B" w:rsidRDefault="00AF1CCC">
            <w:pPr>
              <w:snapToGrid w:val="0"/>
              <w:spacing w:after="0"/>
            </w:pPr>
          </w:p>
          <w:p w:rsidR="00AF1CCC" w:rsidRPr="001B2C9B" w:rsidRDefault="004A3C16">
            <w:pPr>
              <w:spacing w:after="0"/>
            </w:pPr>
            <w:r w:rsidRPr="001B2C9B">
              <w:t xml:space="preserve">На бланке организации                                                                                                                                                                  </w:t>
            </w:r>
          </w:p>
          <w:p w:rsidR="00AF1CCC" w:rsidRPr="001B2C9B" w:rsidRDefault="004A3C16">
            <w:r w:rsidRPr="001B2C9B">
              <w:t>Исх. № ____________________</w:t>
            </w:r>
          </w:p>
          <w:p w:rsidR="00AF1CCC" w:rsidRPr="001B2C9B" w:rsidRDefault="004A3C16">
            <w:r w:rsidRPr="001B2C9B">
              <w:t>«_____» ______________ 202</w:t>
            </w:r>
            <w:r w:rsidR="00A86505">
              <w:t>4</w:t>
            </w:r>
            <w:r w:rsidRPr="001B2C9B">
              <w:t xml:space="preserve"> г.</w:t>
            </w:r>
          </w:p>
          <w:p w:rsidR="00AF1CCC" w:rsidRPr="001B2C9B" w:rsidRDefault="00AF1CCC"/>
        </w:tc>
        <w:tc>
          <w:tcPr>
            <w:tcW w:w="8222" w:type="dxa"/>
          </w:tcPr>
          <w:p w:rsidR="00AF1CCC" w:rsidRPr="001B2C9B" w:rsidRDefault="004A3C16">
            <w:pPr>
              <w:jc w:val="center"/>
            </w:pPr>
            <w:r w:rsidRPr="001B2C9B">
              <w:t xml:space="preserve">                                                           </w:t>
            </w:r>
          </w:p>
          <w:p w:rsidR="00A86505" w:rsidRDefault="004A3C16" w:rsidP="004A3C16">
            <w:pPr>
              <w:pStyle w:val="Standard"/>
              <w:jc w:val="right"/>
            </w:pPr>
            <w:r w:rsidRPr="001B2C9B">
              <w:t xml:space="preserve">                      </w:t>
            </w:r>
            <w:r w:rsidRPr="001B2C9B">
              <w:rPr>
                <w:rFonts w:eastAsia="Times New Roman" w:cs="Times New Roman"/>
              </w:rPr>
              <w:t xml:space="preserve">                                                                                                                       </w:t>
            </w:r>
            <w:r w:rsidR="00A86505" w:rsidRPr="00A86505">
              <w:t xml:space="preserve">Единой закупочной комиссии </w:t>
            </w:r>
          </w:p>
          <w:p w:rsidR="004A3C16" w:rsidRPr="001B2C9B" w:rsidRDefault="004A3C16" w:rsidP="004A3C16">
            <w:pPr>
              <w:pStyle w:val="Standard"/>
              <w:jc w:val="right"/>
            </w:pPr>
            <w:r w:rsidRPr="001B2C9B">
              <w:t xml:space="preserve">ООО </w:t>
            </w:r>
            <w:r w:rsidR="00A86505">
              <w:t>СЗ</w:t>
            </w:r>
            <w:r w:rsidRPr="001B2C9B">
              <w:t xml:space="preserve"> «Сочи – Парк пять плюс»</w:t>
            </w:r>
          </w:p>
          <w:p w:rsidR="00AF1CCC" w:rsidRPr="001B2C9B" w:rsidRDefault="004A3C16">
            <w:pPr>
              <w:jc w:val="center"/>
            </w:pPr>
            <w:r w:rsidRPr="001B2C9B">
              <w:t xml:space="preserve"> </w:t>
            </w:r>
          </w:p>
        </w:tc>
      </w:tr>
    </w:tbl>
    <w:p w:rsidR="00AF1CCC" w:rsidRPr="001B2C9B" w:rsidRDefault="004A3C16">
      <w:pPr>
        <w:pStyle w:val="30"/>
        <w:spacing w:before="0" w:after="0"/>
        <w:jc w:val="center"/>
        <w:rPr>
          <w:i w:val="0"/>
          <w:sz w:val="24"/>
        </w:rPr>
      </w:pPr>
      <w:r w:rsidRPr="001B2C9B">
        <w:rPr>
          <w:i w:val="0"/>
          <w:sz w:val="24"/>
        </w:rPr>
        <w:t>ЗАЯВКА-АНКЕТА НА УЧАСТИЕ В КВАЛИФИКАЦИОННОМ ОТБОРЕ</w:t>
      </w:r>
    </w:p>
    <w:p w:rsidR="00AF1CCC" w:rsidRPr="001B2C9B" w:rsidRDefault="00AF1CCC">
      <w:pPr>
        <w:pStyle w:val="30"/>
        <w:spacing w:before="0" w:after="0"/>
        <w:jc w:val="center"/>
        <w:rPr>
          <w:i w:val="0"/>
          <w:sz w:val="24"/>
        </w:rPr>
      </w:pPr>
    </w:p>
    <w:p w:rsidR="00AF1CCC" w:rsidRPr="001B2C9B" w:rsidRDefault="004A3C16">
      <w:r w:rsidRPr="001B2C9B">
        <w:t>на право заключения рамочного договора поставки товара/выполнения работ/оказания услуг  _________________________________________________________________________________________________________________________</w:t>
      </w:r>
    </w:p>
    <w:p w:rsidR="00AF1CCC" w:rsidRPr="001B2C9B" w:rsidRDefault="004A3C16">
      <w:pPr>
        <w:jc w:val="center"/>
        <w:rPr>
          <w:b/>
        </w:rPr>
      </w:pPr>
      <w:r w:rsidRPr="001B2C9B">
        <w:rPr>
          <w:b/>
          <w:i/>
        </w:rPr>
        <w:t xml:space="preserve">(№ </w:t>
      </w:r>
      <w:proofErr w:type="spellStart"/>
      <w:r w:rsidRPr="001B2C9B">
        <w:rPr>
          <w:b/>
          <w:i/>
        </w:rPr>
        <w:t>ЛОТа</w:t>
      </w:r>
      <w:proofErr w:type="spellEnd"/>
      <w:r w:rsidRPr="001B2C9B">
        <w:rPr>
          <w:b/>
          <w:i/>
        </w:rPr>
        <w:t>, предмет поставки товара/выполнения работ/оказания услуг)</w:t>
      </w:r>
    </w:p>
    <w:p w:rsidR="00AF1CCC" w:rsidRPr="001B2C9B" w:rsidRDefault="004A3C16">
      <w:pPr>
        <w:pStyle w:val="aa"/>
        <w:spacing w:after="0"/>
        <w:ind w:firstLine="180"/>
        <w:rPr>
          <w:szCs w:val="24"/>
        </w:rPr>
      </w:pPr>
      <w:r w:rsidRPr="001B2C9B">
        <w:rPr>
          <w:szCs w:val="24"/>
        </w:rPr>
        <w:t xml:space="preserve">     </w:t>
      </w:r>
    </w:p>
    <w:p w:rsidR="00AF1CCC" w:rsidRPr="001B2C9B" w:rsidRDefault="00AF1CCC">
      <w:pPr>
        <w:pStyle w:val="aa"/>
        <w:spacing w:after="0"/>
        <w:ind w:firstLine="180"/>
        <w:rPr>
          <w:szCs w:val="24"/>
        </w:rPr>
      </w:pPr>
    </w:p>
    <w:p w:rsidR="00AF1CCC" w:rsidRPr="001B2C9B" w:rsidRDefault="004A3C16">
      <w:pPr>
        <w:pStyle w:val="aa"/>
        <w:spacing w:after="0"/>
        <w:rPr>
          <w:szCs w:val="24"/>
        </w:rPr>
      </w:pPr>
      <w:r w:rsidRPr="001B2C9B">
        <w:rPr>
          <w:szCs w:val="24"/>
        </w:rPr>
        <w:t xml:space="preserve">1. Изучив документацию о проведении квалификационного отбора на право заключения рамочного договора, а также применимые к данной </w:t>
      </w:r>
      <w:r w:rsidR="001B2C9B" w:rsidRPr="001B2C9B">
        <w:rPr>
          <w:szCs w:val="24"/>
        </w:rPr>
        <w:t>процедуре законодательство</w:t>
      </w:r>
      <w:r w:rsidRPr="001B2C9B">
        <w:rPr>
          <w:szCs w:val="24"/>
        </w:rPr>
        <w:t xml:space="preserve"> и нормативно-правовые акты, </w:t>
      </w:r>
    </w:p>
    <w:p w:rsidR="00AF1CCC" w:rsidRPr="001B2C9B" w:rsidRDefault="004A3C16">
      <w:pPr>
        <w:tabs>
          <w:tab w:val="left" w:pos="1980"/>
          <w:tab w:val="left" w:pos="7668"/>
        </w:tabs>
        <w:spacing w:after="0"/>
      </w:pPr>
      <w:r w:rsidRPr="001B2C9B">
        <w:t>__________________________________________________________________________________________________________________________________</w:t>
      </w:r>
    </w:p>
    <w:p w:rsidR="00AF1CCC" w:rsidRPr="001B2C9B" w:rsidRDefault="004A3C16">
      <w:pPr>
        <w:tabs>
          <w:tab w:val="left" w:pos="1980"/>
          <w:tab w:val="left" w:pos="7668"/>
        </w:tabs>
        <w:spacing w:after="0"/>
        <w:jc w:val="center"/>
        <w:rPr>
          <w:i/>
        </w:rPr>
      </w:pPr>
      <w:r w:rsidRPr="001B2C9B">
        <w:rPr>
          <w:i/>
          <w:vertAlign w:val="superscript"/>
        </w:rPr>
        <w:t>полное наименование или Ф.И.О. участника процедуры, почтовый адрес</w:t>
      </w:r>
    </w:p>
    <w:p w:rsidR="00AF1CCC" w:rsidRPr="001B2C9B" w:rsidRDefault="004A3C16">
      <w:pPr>
        <w:tabs>
          <w:tab w:val="left" w:pos="1980"/>
          <w:tab w:val="left" w:pos="7668"/>
        </w:tabs>
        <w:spacing w:after="0"/>
      </w:pPr>
      <w:r w:rsidRPr="001B2C9B">
        <w:t>в лице ____________________________________________________________________________________________________________________________</w:t>
      </w:r>
    </w:p>
    <w:p w:rsidR="00AF1CCC" w:rsidRPr="001B2C9B" w:rsidRDefault="004A3C16">
      <w:pPr>
        <w:pStyle w:val="aa"/>
        <w:spacing w:after="0"/>
        <w:jc w:val="center"/>
        <w:rPr>
          <w:i/>
          <w:szCs w:val="24"/>
        </w:rPr>
      </w:pPr>
      <w:r w:rsidRPr="001B2C9B">
        <w:rPr>
          <w:i/>
          <w:szCs w:val="24"/>
          <w:vertAlign w:val="superscript"/>
        </w:rPr>
        <w:t>наименование должности руководителя, его Фамилия, Имя, Отчество (полностью)</w:t>
      </w:r>
    </w:p>
    <w:p w:rsidR="00AF1CCC" w:rsidRPr="001B2C9B" w:rsidRDefault="004A3C16">
      <w:pPr>
        <w:tabs>
          <w:tab w:val="left" w:pos="1980"/>
          <w:tab w:val="left" w:pos="7668"/>
        </w:tabs>
        <w:spacing w:after="0"/>
      </w:pPr>
      <w:r w:rsidRPr="001B2C9B">
        <w:t>действующего на основании _________________________________________________________________________________________________________</w:t>
      </w:r>
    </w:p>
    <w:p w:rsidR="00AF1CCC" w:rsidRPr="001B2C9B" w:rsidRDefault="004A3C16">
      <w:pPr>
        <w:tabs>
          <w:tab w:val="left" w:pos="1980"/>
          <w:tab w:val="left" w:pos="7668"/>
        </w:tabs>
        <w:spacing w:after="0"/>
        <w:ind w:firstLine="2880"/>
        <w:jc w:val="center"/>
        <w:rPr>
          <w:i/>
          <w:vertAlign w:val="superscript"/>
        </w:rPr>
      </w:pPr>
      <w:r w:rsidRPr="001B2C9B">
        <w:rPr>
          <w:i/>
          <w:vertAlign w:val="superscript"/>
        </w:rPr>
        <w:t>Устава, Положения, доверенности (указать реквизиты)</w:t>
      </w:r>
    </w:p>
    <w:p w:rsidR="00AF1CCC" w:rsidRPr="001B2C9B" w:rsidRDefault="004A3C16">
      <w:pPr>
        <w:pStyle w:val="aa"/>
        <w:spacing w:after="0"/>
        <w:rPr>
          <w:szCs w:val="24"/>
        </w:rPr>
      </w:pPr>
      <w:r w:rsidRPr="001B2C9B">
        <w:rPr>
          <w:szCs w:val="24"/>
        </w:rPr>
        <w:t>сообщает о согласии участвовать в квалификационном отборе на условиях, установленных заказчиком, и направляет настоящую заявку-анкету.</w:t>
      </w:r>
    </w:p>
    <w:p w:rsidR="00AF1CCC" w:rsidRPr="001B2C9B" w:rsidRDefault="00AF1CCC">
      <w:pPr>
        <w:pStyle w:val="aa"/>
        <w:spacing w:after="0"/>
        <w:rPr>
          <w:szCs w:val="24"/>
        </w:rPr>
      </w:pPr>
    </w:p>
    <w:p w:rsidR="00AF1CCC" w:rsidRPr="001B2C9B" w:rsidRDefault="00AF1CCC">
      <w:pPr>
        <w:pStyle w:val="aa"/>
        <w:spacing w:after="0"/>
        <w:rPr>
          <w:szCs w:val="24"/>
        </w:rPr>
      </w:pPr>
    </w:p>
    <w:p w:rsidR="00AF1CCC" w:rsidRPr="001B2C9B" w:rsidRDefault="004A3C16">
      <w:pPr>
        <w:pStyle w:val="aa"/>
        <w:spacing w:after="0"/>
        <w:ind w:firstLine="180"/>
        <w:rPr>
          <w:szCs w:val="24"/>
        </w:rPr>
      </w:pPr>
      <w:r w:rsidRPr="001B2C9B">
        <w:rPr>
          <w:szCs w:val="24"/>
        </w:rPr>
        <w:t>2. Мы ознакомлены с материалами документации о проведении процедуры квалификационного отбора и согласны с тем, что в случае, если нами не были предоставлены все установленные процедурой документы и сведения, наша заявка может быть отклонена закупочной комиссией как несоответствующая документации о проведении процедуры квалификационного отбора.</w:t>
      </w:r>
    </w:p>
    <w:p w:rsidR="00AF1CCC" w:rsidRPr="001B2C9B" w:rsidRDefault="00AF1CCC">
      <w:pPr>
        <w:spacing w:after="0"/>
        <w:ind w:firstLine="180"/>
      </w:pPr>
    </w:p>
    <w:p w:rsidR="00AF1CCC" w:rsidRPr="001B2C9B" w:rsidRDefault="004A3C16">
      <w:pPr>
        <w:spacing w:after="0"/>
        <w:ind w:firstLine="180"/>
      </w:pPr>
      <w:r w:rsidRPr="001B2C9B">
        <w:t>3. Настоящим подтверждаем соответствие _____________________________________ (</w:t>
      </w:r>
      <w:r w:rsidRPr="001B2C9B">
        <w:rPr>
          <w:b/>
          <w:i/>
        </w:rPr>
        <w:t>наименование участника процедуры</w:t>
      </w:r>
      <w:r w:rsidRPr="001B2C9B">
        <w:t>) требованиям, предусмотренным документацией о проведении квалификационного отбора, а именно:</w:t>
      </w:r>
    </w:p>
    <w:p w:rsidR="00AF1CCC" w:rsidRPr="001B2C9B" w:rsidRDefault="004A3C16">
      <w:pPr>
        <w:spacing w:after="0"/>
        <w:ind w:firstLine="180"/>
      </w:pPr>
      <w:r w:rsidRPr="001B2C9B">
        <w:t>- непроведение ликвидации ____________________________________________________ (</w:t>
      </w:r>
      <w:r w:rsidRPr="001B2C9B">
        <w:rPr>
          <w:b/>
          <w:i/>
        </w:rPr>
        <w:t>наименование участника процедуры</w:t>
      </w:r>
      <w:r w:rsidRPr="001B2C9B">
        <w:t>) и отсутствие решения арбитражного суда о признании ___________________________ (</w:t>
      </w:r>
      <w:r w:rsidRPr="001B2C9B">
        <w:rPr>
          <w:b/>
          <w:i/>
        </w:rPr>
        <w:t>наименование участника процедуры</w:t>
      </w:r>
      <w:r w:rsidRPr="001B2C9B">
        <w:t>) банкротом и об открытии конкурсного производства;</w:t>
      </w:r>
    </w:p>
    <w:p w:rsidR="00AF1CCC" w:rsidRPr="001B2C9B" w:rsidRDefault="00AF1CCC">
      <w:pPr>
        <w:spacing w:after="0"/>
        <w:ind w:firstLine="180"/>
      </w:pPr>
    </w:p>
    <w:p w:rsidR="00AF1CCC" w:rsidRPr="001B2C9B" w:rsidRDefault="004A3C16">
      <w:pPr>
        <w:spacing w:after="0"/>
        <w:ind w:firstLine="180"/>
      </w:pPr>
      <w:r w:rsidRPr="001B2C9B">
        <w:t xml:space="preserve">- </w:t>
      </w:r>
      <w:proofErr w:type="spellStart"/>
      <w:r w:rsidRPr="001B2C9B">
        <w:t>неприостановление</w:t>
      </w:r>
      <w:proofErr w:type="spellEnd"/>
      <w:r w:rsidRPr="001B2C9B">
        <w:t xml:space="preserve"> деятельности _________________________________</w:t>
      </w:r>
      <w:r w:rsidR="001B2C9B" w:rsidRPr="001B2C9B">
        <w:t xml:space="preserve"> </w:t>
      </w:r>
      <w:r w:rsidRPr="001B2C9B">
        <w:t>(</w:t>
      </w:r>
      <w:r w:rsidRPr="001B2C9B">
        <w:rPr>
          <w:b/>
          <w:i/>
        </w:rPr>
        <w:t>наименование участника процедуры</w:t>
      </w:r>
      <w:r w:rsidRPr="001B2C9B">
        <w:t>) в порядке, предусмотренном Кодексом Российской Федерации об административных правонарушениях, на день подачи заявки на участие в квалификационном отборе;</w:t>
      </w:r>
    </w:p>
    <w:p w:rsidR="00AF1CCC" w:rsidRPr="001B2C9B" w:rsidRDefault="00AF1CCC">
      <w:pPr>
        <w:spacing w:after="0"/>
        <w:ind w:firstLine="180"/>
      </w:pPr>
    </w:p>
    <w:p w:rsidR="00AF1CCC" w:rsidRPr="001B2C9B" w:rsidRDefault="004A3C16">
      <w:pPr>
        <w:spacing w:after="0"/>
        <w:ind w:firstLine="180"/>
      </w:pPr>
      <w:r w:rsidRPr="001B2C9B">
        <w:t>- отсутствие у ________________ ______________(</w:t>
      </w:r>
      <w:r w:rsidRPr="001B2C9B">
        <w:rPr>
          <w:b/>
          <w:i/>
        </w:rPr>
        <w:t>наименование участника процедуры</w:t>
      </w:r>
      <w:r w:rsidRPr="001B2C9B">
        <w:rPr>
          <w:i/>
        </w:rPr>
        <w:t xml:space="preserve">) </w:t>
      </w:r>
      <w:r w:rsidRPr="001B2C9B">
        <w:t>задолженности по начисленным налогам, сборам и иным обязательным платежам в бюджеты бюджетной системы Российской Федерации, сведений о приостановлении операций по счетам по поручениям налоговых органов на списание и перечисление задолженности по уплате налогов, сборов, а также по поручениям органов контроля за уплатой страховых взносов на списание и перечисление сумм страховых взносов, а также исполнительных производств о взыскании задолженности;</w:t>
      </w:r>
    </w:p>
    <w:p w:rsidR="00AF1CCC" w:rsidRPr="001B2C9B" w:rsidRDefault="00AF1CCC">
      <w:pPr>
        <w:spacing w:after="0"/>
        <w:ind w:firstLine="180"/>
      </w:pPr>
    </w:p>
    <w:p w:rsidR="00AF1CCC" w:rsidRPr="001B2C9B" w:rsidRDefault="004A3C16">
      <w:pPr>
        <w:spacing w:after="0"/>
        <w:ind w:firstLine="180"/>
      </w:pPr>
      <w:r w:rsidRPr="001B2C9B">
        <w:t>- отсутствие сведений об __________________________________________(</w:t>
      </w:r>
      <w:r w:rsidRPr="001B2C9B">
        <w:rPr>
          <w:b/>
          <w:i/>
        </w:rPr>
        <w:t>наименование участника процедуры</w:t>
      </w:r>
      <w:r w:rsidRPr="001B2C9B">
        <w:t>) в реестрах недобросовестных поставщиков, предусмотренных Федеральными законами Российской Федерации от 18 июля 2011 №223-ФЗ «О закупках товаров, работ, услуг отдельными видами юридических лиц» и от 5 апреля 2013  №44-ФЗ «О контрактной системе в сфере закупок товаров, работ, услуг для обеспечения государственных и муниципальных нужд»;</w:t>
      </w:r>
    </w:p>
    <w:p w:rsidR="00AF1CCC" w:rsidRPr="001B2C9B" w:rsidRDefault="00AF1CCC">
      <w:pPr>
        <w:spacing w:after="0"/>
        <w:ind w:firstLine="180"/>
      </w:pPr>
    </w:p>
    <w:p w:rsidR="00AF1CCC" w:rsidRPr="001B2C9B" w:rsidRDefault="004A3C16">
      <w:pPr>
        <w:spacing w:after="0"/>
        <w:ind w:firstLine="180"/>
      </w:pPr>
      <w:r w:rsidRPr="001B2C9B">
        <w:t>- обладание ___________________________ (</w:t>
      </w:r>
      <w:r w:rsidRPr="001B2C9B">
        <w:rPr>
          <w:b/>
          <w:i/>
        </w:rPr>
        <w:t>наименование участника процедуры</w:t>
      </w:r>
      <w:r w:rsidRPr="001B2C9B">
        <w:t>)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 (за исключением программ для электронно-вычислительных машин, баз данных), исполнения, а также заключение договоров на финансирование проката или показа национального фильма (при необходимости);</w:t>
      </w:r>
    </w:p>
    <w:p w:rsidR="00AF1CCC" w:rsidRPr="001B2C9B" w:rsidRDefault="00AF1CCC">
      <w:pPr>
        <w:spacing w:after="0"/>
        <w:ind w:firstLine="180"/>
      </w:pPr>
    </w:p>
    <w:p w:rsidR="00AF1CCC" w:rsidRPr="001B2C9B" w:rsidRDefault="004A3C16">
      <w:pPr>
        <w:spacing w:after="0"/>
        <w:ind w:firstLine="180"/>
      </w:pPr>
      <w:r w:rsidRPr="001B2C9B">
        <w:t>- отсутствие фактов отказа от заключения Договора по результатам проведения процедуры закупки конкурентным способом,  неисполнения/ненадлежащего исполнения ________________ (</w:t>
      </w:r>
      <w:r w:rsidRPr="001B2C9B">
        <w:rPr>
          <w:b/>
          <w:i/>
        </w:rPr>
        <w:t>наименование участника процедуры</w:t>
      </w:r>
      <w:r w:rsidRPr="001B2C9B">
        <w:t>) обязательств по поставке товаров, выполнению работ, оказанию услуг по договорам, заключенным с Заказчиком, за последние 3 года, предшествующих дате размещения документации о проведении процедуры квалификационного отбора;</w:t>
      </w:r>
    </w:p>
    <w:p w:rsidR="00AF1CCC" w:rsidRPr="001B2C9B" w:rsidRDefault="00AF1CCC">
      <w:pPr>
        <w:spacing w:after="0"/>
        <w:ind w:firstLine="180"/>
      </w:pPr>
    </w:p>
    <w:p w:rsidR="00AF1CCC" w:rsidRPr="001B2C9B" w:rsidRDefault="004A3C16">
      <w:pPr>
        <w:spacing w:after="0"/>
        <w:ind w:firstLine="180"/>
      </w:pPr>
      <w:r w:rsidRPr="001B2C9B">
        <w:t>- отсутствие со стороны Заказчика действующей на момент проведения закупки и подведения ее итогов претензионно-исковой работы, связанной с неисполнением _________________ (</w:t>
      </w:r>
      <w:r w:rsidRPr="001B2C9B">
        <w:rPr>
          <w:b/>
          <w:i/>
        </w:rPr>
        <w:t>наименование участника процедуры</w:t>
      </w:r>
      <w:r w:rsidRPr="001B2C9B">
        <w:t>) договорных обязательств перед Заказчиком;</w:t>
      </w:r>
    </w:p>
    <w:p w:rsidR="00AF1CCC" w:rsidRPr="001B2C9B" w:rsidRDefault="00AF1CCC">
      <w:pPr>
        <w:spacing w:after="0"/>
        <w:ind w:firstLine="180"/>
      </w:pPr>
    </w:p>
    <w:p w:rsidR="00AF1CCC" w:rsidRPr="001B2C9B" w:rsidRDefault="004A3C16">
      <w:pPr>
        <w:spacing w:after="0"/>
        <w:ind w:firstLine="180"/>
      </w:pPr>
      <w:r w:rsidRPr="001B2C9B">
        <w:t>4.1. В соответствии с Федеральным законом от 27.07.2006 г. №152-ФЗ «О персональных данных» (далее – Закон 152-ФЗ), ______________________ (</w:t>
      </w:r>
      <w:r w:rsidRPr="001B2C9B">
        <w:rPr>
          <w:b/>
          <w:i/>
        </w:rPr>
        <w:t>наименование участника процедуры</w:t>
      </w:r>
      <w:r w:rsidRPr="001B2C9B">
        <w:rPr>
          <w:i/>
        </w:rPr>
        <w:t>)</w:t>
      </w:r>
      <w:r w:rsidRPr="001B2C9B">
        <w:t xml:space="preserve">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закупок.</w:t>
      </w:r>
    </w:p>
    <w:p w:rsidR="00AF1CCC" w:rsidRPr="001B2C9B" w:rsidRDefault="00AF1CCC">
      <w:pPr>
        <w:pStyle w:val="ae"/>
        <w:spacing w:before="0"/>
        <w:ind w:firstLine="180"/>
        <w:rPr>
          <w:szCs w:val="24"/>
        </w:rPr>
      </w:pPr>
    </w:p>
    <w:p w:rsidR="00AF1CCC" w:rsidRPr="001B2C9B" w:rsidRDefault="004A3C16">
      <w:pPr>
        <w:pStyle w:val="ae"/>
        <w:spacing w:before="0"/>
        <w:ind w:firstLine="180"/>
        <w:rPr>
          <w:szCs w:val="24"/>
        </w:rPr>
      </w:pPr>
      <w:r w:rsidRPr="001B2C9B">
        <w:rPr>
          <w:szCs w:val="24"/>
        </w:rPr>
        <w:t>5. Сообщаем, что для оперативного уведомления нас по вопросам организационного характера и взаимодействия с заказчиком нами уполномочен</w:t>
      </w:r>
    </w:p>
    <w:tbl>
      <w:tblPr>
        <w:tblW w:w="1593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5936"/>
      </w:tblGrid>
      <w:tr w:rsidR="00AF1CCC" w:rsidRPr="001B2C9B">
        <w:trPr>
          <w:trHeight w:val="277"/>
        </w:trPr>
        <w:tc>
          <w:tcPr>
            <w:tcW w:w="15936" w:type="dxa"/>
          </w:tcPr>
          <w:p w:rsidR="00AF1CCC" w:rsidRPr="001B2C9B" w:rsidRDefault="004A3C16">
            <w:pPr>
              <w:tabs>
                <w:tab w:val="left" w:pos="1080"/>
              </w:tabs>
              <w:spacing w:after="0"/>
            </w:pPr>
            <w:r w:rsidRPr="001B2C9B">
              <w:t>___________________________________________________________________________________________________________________________________</w:t>
            </w:r>
          </w:p>
        </w:tc>
      </w:tr>
      <w:tr w:rsidR="00AF1CCC" w:rsidRPr="001B2C9B">
        <w:trPr>
          <w:trHeight w:val="249"/>
        </w:trPr>
        <w:tc>
          <w:tcPr>
            <w:tcW w:w="15936" w:type="dxa"/>
          </w:tcPr>
          <w:p w:rsidR="00AF1CCC" w:rsidRPr="001B2C9B" w:rsidRDefault="004A3C16">
            <w:pPr>
              <w:tabs>
                <w:tab w:val="left" w:pos="1080"/>
              </w:tabs>
              <w:spacing w:after="0"/>
              <w:jc w:val="center"/>
            </w:pPr>
            <w:r w:rsidRPr="001B2C9B">
              <w:rPr>
                <w:i/>
              </w:rPr>
              <w:lastRenderedPageBreak/>
              <w:t>(Ф.И.О., телефон/факс, адрес электронной почты работника Участника закупки)</w:t>
            </w:r>
          </w:p>
        </w:tc>
      </w:tr>
    </w:tbl>
    <w:p w:rsidR="00AF1CCC" w:rsidRPr="001B2C9B" w:rsidRDefault="00AF1CCC">
      <w:pPr>
        <w:tabs>
          <w:tab w:val="left" w:pos="1080"/>
        </w:tabs>
        <w:spacing w:after="0"/>
        <w:ind w:firstLine="720"/>
      </w:pPr>
    </w:p>
    <w:p w:rsidR="00AF1CCC" w:rsidRPr="001B2C9B" w:rsidRDefault="004A3C16">
      <w:pPr>
        <w:pStyle w:val="af9"/>
        <w:widowControl/>
        <w:tabs>
          <w:tab w:val="clear" w:pos="1134"/>
        </w:tabs>
        <w:spacing w:before="0" w:line="276" w:lineRule="auto"/>
        <w:ind w:left="0"/>
        <w:jc w:val="both"/>
        <w:rPr>
          <w:sz w:val="24"/>
          <w:szCs w:val="24"/>
        </w:rPr>
      </w:pPr>
      <w:r w:rsidRPr="001B2C9B">
        <w:rPr>
          <w:sz w:val="24"/>
          <w:szCs w:val="24"/>
        </w:rPr>
        <w:t xml:space="preserve">6. </w:t>
      </w:r>
      <w:r w:rsidR="0043331A">
        <w:rPr>
          <w:sz w:val="24"/>
          <w:szCs w:val="24"/>
        </w:rPr>
        <w:t>ЦЕНОВОЕ ПРЕДЛОЖЕНИЕ</w:t>
      </w:r>
      <w:r w:rsidRPr="001B2C9B">
        <w:rPr>
          <w:sz w:val="24"/>
          <w:szCs w:val="24"/>
        </w:rPr>
        <w:t xml:space="preserve">: </w:t>
      </w:r>
    </w:p>
    <w:tbl>
      <w:tblPr>
        <w:tblpPr w:leftFromText="180" w:rightFromText="180" w:vertAnchor="text" w:horzAnchor="page" w:tblpX="1229" w:tblpY="225"/>
        <w:tblOverlap w:val="never"/>
        <w:tblW w:w="153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2"/>
        <w:gridCol w:w="1843"/>
        <w:gridCol w:w="850"/>
        <w:gridCol w:w="1730"/>
        <w:gridCol w:w="992"/>
        <w:gridCol w:w="3119"/>
        <w:gridCol w:w="1842"/>
        <w:gridCol w:w="1418"/>
        <w:gridCol w:w="1561"/>
        <w:gridCol w:w="1561"/>
      </w:tblGrid>
      <w:tr w:rsidR="0043331A" w:rsidRPr="00D14E32" w:rsidTr="0043331A">
        <w:trPr>
          <w:trHeight w:val="54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Наименование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Вид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Характеристики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Вид нанесения логотипа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Т</w:t>
            </w:r>
            <w:proofErr w:type="spellStart"/>
            <w:r w:rsidRPr="00D14E32">
              <w:rPr>
                <w:rFonts w:eastAsia="SimSun"/>
                <w:b/>
                <w:color w:val="000000"/>
                <w:sz w:val="21"/>
                <w:szCs w:val="21"/>
                <w:lang w:val="en-US" w:bidi="ar"/>
              </w:rPr>
              <w:t>ираж</w:t>
            </w:r>
            <w:proofErr w:type="spellEnd"/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, шт.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Цена за ед., в т.ч. НДС (20%), НДС не предусмотрен, руб.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43331A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НДС (20%)</w:t>
            </w:r>
            <w:r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, если предусмотрен</w:t>
            </w:r>
          </w:p>
        </w:tc>
      </w:tr>
      <w:tr w:rsidR="0043331A" w:rsidRPr="00D14E32" w:rsidTr="0043331A">
        <w:trPr>
          <w:trHeight w:val="278"/>
        </w:trPr>
        <w:tc>
          <w:tcPr>
            <w:tcW w:w="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Цвет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  <w:t>Описание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b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70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43331A">
            <w:pPr>
              <w:numPr>
                <w:ilvl w:val="0"/>
                <w:numId w:val="4"/>
              </w:numPr>
              <w:suppressAutoHyphens w:val="0"/>
              <w:spacing w:after="160" w:line="259" w:lineRule="auto"/>
              <w:ind w:left="720" w:hanging="360"/>
              <w:jc w:val="lef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suppressAutoHyphens w:val="0"/>
              <w:spacing w:after="160" w:line="259" w:lineRule="auto"/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 xml:space="preserve">Аккумулятор с беспроводной зарядкой </w:t>
            </w:r>
            <w:proofErr w:type="spellStart"/>
            <w:r w:rsidRPr="00D14E32">
              <w:rPr>
                <w:rFonts w:eastAsia="SimSun"/>
                <w:sz w:val="21"/>
                <w:szCs w:val="21"/>
              </w:rPr>
              <w:t>markBright</w:t>
            </w:r>
            <w:proofErr w:type="spellEnd"/>
            <w:r w:rsidRPr="00D14E32">
              <w:rPr>
                <w:rFonts w:eastAsia="SimSun"/>
                <w:sz w:val="21"/>
                <w:szCs w:val="21"/>
              </w:rPr>
              <w:t xml:space="preserve"> </w:t>
            </w:r>
            <w:proofErr w:type="spellStart"/>
            <w:r w:rsidRPr="00D14E32">
              <w:rPr>
                <w:rFonts w:eastAsia="SimSun"/>
                <w:sz w:val="21"/>
                <w:szCs w:val="21"/>
              </w:rPr>
              <w:t>Urban</w:t>
            </w:r>
            <w:proofErr w:type="spellEnd"/>
            <w:r w:rsidRPr="00D14E32">
              <w:rPr>
                <w:rFonts w:eastAsia="SimSun"/>
                <w:sz w:val="21"/>
                <w:szCs w:val="21"/>
              </w:rPr>
              <w:t xml:space="preserve">, 6000 </w:t>
            </w:r>
            <w:proofErr w:type="spellStart"/>
            <w:r w:rsidRPr="00D14E32">
              <w:rPr>
                <w:rFonts w:eastAsia="SimSun"/>
                <w:sz w:val="21"/>
                <w:szCs w:val="21"/>
              </w:rPr>
              <w:t>мАч</w:t>
            </w:r>
            <w:proofErr w:type="spellEnd"/>
            <w:r w:rsidRPr="00D14E32">
              <w:rPr>
                <w:rFonts w:eastAsia="SimSun"/>
                <w:sz w:val="21"/>
                <w:szCs w:val="21"/>
              </w:rPr>
              <w:t>, серый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val="ru-RU" w:eastAsia="ru-RU" w:bidi="ar"/>
              </w:rPr>
              <w:drawing>
                <wp:inline distT="0" distB="0" distL="0" distR="0" wp14:anchorId="1CBBFF62" wp14:editId="73411104">
                  <wp:extent cx="1388745" cy="890082"/>
                  <wp:effectExtent l="0" t="0" r="1905" b="5715"/>
                  <wp:docPr id="20" name="Рисунок 20" descr="Powerbank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 7" descr="Powerbank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183" cy="914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Серый/серебро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proofErr w:type="spellStart"/>
            <w:r w:rsidRPr="00D14E32">
              <w:rPr>
                <w:bCs/>
                <w:sz w:val="21"/>
                <w:szCs w:val="21"/>
                <w:lang w:val="en-US"/>
              </w:rPr>
              <w:t>Powerbank</w:t>
            </w:r>
            <w:proofErr w:type="spellEnd"/>
            <w:r w:rsidRPr="00D14E32">
              <w:rPr>
                <w:bCs/>
                <w:sz w:val="21"/>
                <w:szCs w:val="21"/>
              </w:rPr>
              <w:t xml:space="preserve"> в удобном ультратонком корпусе.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 xml:space="preserve">6000 </w:t>
            </w:r>
            <w:proofErr w:type="spellStart"/>
            <w:proofErr w:type="gramStart"/>
            <w:r w:rsidRPr="00D14E32">
              <w:rPr>
                <w:bCs/>
                <w:sz w:val="21"/>
                <w:szCs w:val="21"/>
              </w:rPr>
              <w:t>мАч</w:t>
            </w:r>
            <w:proofErr w:type="spellEnd"/>
            <w:r w:rsidRPr="00D14E32">
              <w:rPr>
                <w:bCs/>
                <w:sz w:val="21"/>
                <w:szCs w:val="21"/>
              </w:rPr>
              <w:t>..</w:t>
            </w:r>
            <w:proofErr w:type="gramEnd"/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Материал: пластик с покрытием соф-</w:t>
            </w:r>
            <w:proofErr w:type="spellStart"/>
            <w:r w:rsidRPr="00D14E32">
              <w:rPr>
                <w:bCs/>
                <w:sz w:val="21"/>
                <w:szCs w:val="21"/>
              </w:rPr>
              <w:t>тач</w:t>
            </w:r>
            <w:proofErr w:type="spellEnd"/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Размер:13,4*7*1,2см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Гравировка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7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43331A">
            <w:pPr>
              <w:numPr>
                <w:ilvl w:val="0"/>
                <w:numId w:val="4"/>
              </w:numPr>
              <w:suppressAutoHyphens w:val="0"/>
              <w:spacing w:after="160" w:line="259" w:lineRule="auto"/>
              <w:ind w:left="720" w:hanging="360"/>
              <w:jc w:val="lef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suppressAutoHyphens w:val="0"/>
              <w:spacing w:after="160" w:line="259" w:lineRule="auto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25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43331A">
            <w:pPr>
              <w:numPr>
                <w:ilvl w:val="0"/>
                <w:numId w:val="4"/>
              </w:numPr>
              <w:suppressAutoHyphens w:val="0"/>
              <w:spacing w:after="160" w:line="259" w:lineRule="auto"/>
              <w:ind w:left="720" w:hanging="360"/>
              <w:jc w:val="left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suppressAutoHyphens w:val="0"/>
              <w:spacing w:after="160" w:line="259" w:lineRule="auto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  <w:lang w:val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05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</w:t>
            </w:r>
            <w:proofErr w:type="spellStart"/>
            <w:proofErr w:type="gram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Флешка</w:t>
            </w:r>
            <w:proofErr w:type="spellEnd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 арт.</w:t>
            </w:r>
            <w:proofErr w:type="gramEnd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623616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val="ru-RU" w:eastAsia="ru-RU" w:bidi="ar"/>
              </w:rPr>
              <w:drawing>
                <wp:inline distT="0" distB="0" distL="0" distR="0" wp14:anchorId="2236AC0F" wp14:editId="26737A9E">
                  <wp:extent cx="1285240" cy="963833"/>
                  <wp:effectExtent l="0" t="0" r="0" b="825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415" cy="98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val="ru-RU" w:eastAsia="ru-RU" w:bidi="ar"/>
              </w:rPr>
              <w:drawing>
                <wp:inline distT="0" distB="0" distL="0" distR="0" wp14:anchorId="3733B798" wp14:editId="561724E6">
                  <wp:extent cx="1216325" cy="906234"/>
                  <wp:effectExtent l="0" t="0" r="3175" b="825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89" cy="906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Белый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USB-</w:t>
            </w:r>
            <w:proofErr w:type="spellStart"/>
            <w:r w:rsidRPr="00D14E32">
              <w:rPr>
                <w:bCs/>
                <w:sz w:val="21"/>
                <w:szCs w:val="21"/>
              </w:rPr>
              <w:t>флешка</w:t>
            </w:r>
            <w:proofErr w:type="spellEnd"/>
            <w:r w:rsidRPr="00D14E32">
              <w:rPr>
                <w:bCs/>
                <w:sz w:val="21"/>
                <w:szCs w:val="21"/>
              </w:rPr>
              <w:t xml:space="preserve"> с магнитным замком Материал: пластик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 xml:space="preserve">Размер: </w:t>
            </w:r>
            <w:r w:rsidRPr="00D14E32">
              <w:rPr>
                <w:sz w:val="21"/>
                <w:szCs w:val="21"/>
              </w:rPr>
              <w:t>2</w:t>
            </w:r>
            <w:r w:rsidRPr="00D14E32">
              <w:rPr>
                <w:bCs/>
                <w:sz w:val="21"/>
                <w:szCs w:val="21"/>
              </w:rPr>
              <w:t>,7 х 6 х 1,5 см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Объем: 16гб.</w:t>
            </w:r>
          </w:p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339"/>
            </w:tblGrid>
            <w:tr w:rsidR="0043331A" w:rsidRPr="00D14E32" w:rsidTr="00D22FF9">
              <w:trPr>
                <w:trHeight w:val="986"/>
              </w:trPr>
              <w:tc>
                <w:tcPr>
                  <w:tcW w:w="3339" w:type="dxa"/>
                </w:tcPr>
                <w:p w:rsidR="0043331A" w:rsidRPr="00D14E32" w:rsidRDefault="0043331A" w:rsidP="00D22FF9">
                  <w:pPr>
                    <w:pStyle w:val="Default"/>
                    <w:framePr w:hSpace="180" w:wrap="around" w:vAnchor="text" w:hAnchor="page" w:x="1229" w:y="225"/>
                    <w:suppressOverlap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Гравировка на металлической части, или Тиснение на коже.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05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654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860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Шариковая ручка «Атриум соф-</w:t>
            </w:r>
            <w:proofErr w:type="spell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тач</w:t>
            </w:r>
            <w:proofErr w:type="spellEnd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»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Арт. 18312.06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val="ru-RU" w:eastAsia="ru-RU" w:bidi="ar"/>
              </w:rPr>
              <w:drawing>
                <wp:inline distT="0" distB="0" distL="0" distR="0" wp14:anchorId="50EF6DDC" wp14:editId="0C5676C1">
                  <wp:extent cx="1121434" cy="1086903"/>
                  <wp:effectExtent l="0" t="0" r="2540" b="0"/>
                  <wp:docPr id="17" name="Рисунок 17" descr="Ручка_бел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 11" descr="Ручка_бел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025" cy="1136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Белый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Ручка шариковая,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Покрытие: соф-</w:t>
            </w:r>
            <w:proofErr w:type="spellStart"/>
            <w:r w:rsidRPr="00D14E32">
              <w:rPr>
                <w:bCs/>
                <w:sz w:val="21"/>
                <w:szCs w:val="21"/>
              </w:rPr>
              <w:t>тач</w:t>
            </w:r>
            <w:proofErr w:type="spellEnd"/>
            <w:r w:rsidRPr="00D14E32">
              <w:rPr>
                <w:bCs/>
                <w:sz w:val="21"/>
                <w:szCs w:val="21"/>
              </w:rPr>
              <w:t>,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Размер:13,5 х 1см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339"/>
            </w:tblGrid>
            <w:tr w:rsidR="0043331A" w:rsidRPr="00D14E32" w:rsidTr="00D22FF9">
              <w:trPr>
                <w:trHeight w:val="986"/>
              </w:trPr>
              <w:tc>
                <w:tcPr>
                  <w:tcW w:w="3339" w:type="dxa"/>
                </w:tcPr>
                <w:p w:rsidR="0043331A" w:rsidRPr="00D14E32" w:rsidRDefault="0043331A" w:rsidP="00D22FF9">
                  <w:pPr>
                    <w:pStyle w:val="Default"/>
                    <w:framePr w:hSpace="180" w:wrap="around" w:vAnchor="text" w:hAnchor="page" w:x="1229" w:y="225"/>
                    <w:suppressOverlap/>
                    <w:rPr>
                      <w:sz w:val="21"/>
                      <w:szCs w:val="21"/>
                    </w:rPr>
                  </w:pPr>
                  <w:r w:rsidRPr="00D14E32">
                    <w:rPr>
                      <w:sz w:val="21"/>
                      <w:szCs w:val="21"/>
                    </w:rPr>
                    <w:t xml:space="preserve"> </w:t>
                  </w:r>
                </w:p>
                <w:p w:rsidR="0043331A" w:rsidRPr="00D14E32" w:rsidRDefault="0043331A" w:rsidP="00D22FF9">
                  <w:pPr>
                    <w:pStyle w:val="Default"/>
                    <w:framePr w:hSpace="180" w:wrap="around" w:vAnchor="text" w:hAnchor="page" w:x="1229" w:y="225"/>
                    <w:suppressOverlap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Гравировка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86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86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79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sz w:val="21"/>
                <w:szCs w:val="21"/>
                <w:lang w:bidi="ar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sz w:val="21"/>
                <w:szCs w:val="21"/>
                <w:lang w:bidi="ar"/>
              </w:rPr>
              <w:t xml:space="preserve"> Бахилы многоразовые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  <w:r w:rsidRPr="00D14E32">
              <w:rPr>
                <w:noProof/>
                <w:sz w:val="21"/>
                <w:szCs w:val="21"/>
                <w:lang w:val="ru-RU" w:eastAsia="ru-RU"/>
              </w:rPr>
              <w:drawing>
                <wp:inline distT="0" distB="0" distL="0" distR="0" wp14:anchorId="6C1677D1" wp14:editId="34FF857D">
                  <wp:extent cx="1121434" cy="1121434"/>
                  <wp:effectExtent l="0" t="0" r="2540" b="254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92" cy="1138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белый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Силиконовые Многоразовые Бахилы на Молнии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Размеры 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L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, 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XL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</w:t>
            </w:r>
            <w:proofErr w:type="gramStart"/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XXL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,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XXXL</w:t>
            </w:r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Без нанесения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79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7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300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210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sz w:val="21"/>
                <w:szCs w:val="21"/>
                <w:lang w:bidi="ar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sz w:val="21"/>
                <w:szCs w:val="21"/>
                <w:lang w:bidi="ar"/>
              </w:rPr>
              <w:t xml:space="preserve">Бейдж </w:t>
            </w:r>
            <w:proofErr w:type="spellStart"/>
            <w:r w:rsidRPr="00D14E32">
              <w:rPr>
                <w:rFonts w:eastAsia="SimSun"/>
                <w:sz w:val="21"/>
                <w:szCs w:val="21"/>
                <w:lang w:bidi="ar"/>
              </w:rPr>
              <w:t>Стамм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  <w:r w:rsidRPr="00D14E32">
              <w:rPr>
                <w:noProof/>
                <w:sz w:val="21"/>
                <w:szCs w:val="21"/>
              </w:rPr>
              <w:drawing>
                <wp:inline distT="0" distB="0" distL="0" distR="0" wp14:anchorId="49B0C9ED" wp14:editId="1E3F67CF">
                  <wp:extent cx="1285240" cy="1285240"/>
                  <wp:effectExtent l="0" t="0" r="0" b="0"/>
                  <wp:docPr id="15" name="Рисунок 15" descr="WhatsApp Image 2022-01-27 at 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 9" descr="WhatsApp Image 2022-01-27 at 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29" cy="1288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Прозрачный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Материал товара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ПВХ 0,2 мм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Размер товара (см)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6,6*11,1*0,5 см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Без нанесения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02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proofErr w:type="spell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Ланьярды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bidi="ar"/>
              </w:rPr>
              <w:drawing>
                <wp:inline distT="0" distB="0" distL="0" distR="0" wp14:anchorId="017E3A75" wp14:editId="62954E34">
                  <wp:extent cx="1285240" cy="1310750"/>
                  <wp:effectExtent l="0" t="0" r="0" b="3810"/>
                  <wp:docPr id="14" name="Рисунок 14" descr="WhatsApp Image 2022-01-24 at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 10" descr="WhatsApp Image 2022-01-24 at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251" cy="1316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Белый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>Лента для бейджа с карабином. Ширина лент 15мм, длина 800мм. Ткань ленты репсовая.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sz w:val="21"/>
                <w:szCs w:val="21"/>
                <w:lang w:bidi="ar"/>
              </w:rPr>
              <w:t>Сублимация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01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sz w:val="21"/>
                <w:szCs w:val="21"/>
                <w:lang w:bidi="ar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  <w:proofErr w:type="spellStart"/>
            <w:r w:rsidRPr="00D14E32">
              <w:rPr>
                <w:rFonts w:eastAsia="SimSun"/>
                <w:sz w:val="21"/>
                <w:szCs w:val="21"/>
                <w:lang w:bidi="ar"/>
              </w:rPr>
              <w:t>Термокружка</w:t>
            </w:r>
            <w:proofErr w:type="spellEnd"/>
            <w:r w:rsidRPr="00D14E32">
              <w:rPr>
                <w:rFonts w:eastAsia="SimSun"/>
                <w:sz w:val="21"/>
                <w:szCs w:val="21"/>
                <w:lang w:bidi="ar"/>
              </w:rPr>
              <w:t xml:space="preserve"> </w:t>
            </w:r>
            <w:proofErr w:type="spellStart"/>
            <w:proofErr w:type="gramStart"/>
            <w:r w:rsidRPr="00D14E32">
              <w:rPr>
                <w:rFonts w:eastAsia="SimSun"/>
                <w:sz w:val="21"/>
                <w:szCs w:val="21"/>
                <w:lang w:val="en-US" w:bidi="ar"/>
              </w:rPr>
              <w:t>Joli</w:t>
            </w:r>
            <w:proofErr w:type="spellEnd"/>
            <w:r w:rsidRPr="00D14E32">
              <w:rPr>
                <w:rFonts w:eastAsia="SimSun"/>
                <w:sz w:val="21"/>
                <w:szCs w:val="21"/>
                <w:lang w:bidi="ar"/>
              </w:rPr>
              <w:t xml:space="preserve"> </w:t>
            </w:r>
            <w:r w:rsidRPr="00D14E32">
              <w:rPr>
                <w:sz w:val="21"/>
                <w:szCs w:val="21"/>
              </w:rPr>
              <w:t xml:space="preserve"> Арт.</w:t>
            </w:r>
            <w:proofErr w:type="gramEnd"/>
            <w:r w:rsidRPr="00D14E32">
              <w:rPr>
                <w:sz w:val="21"/>
                <w:szCs w:val="21"/>
              </w:rPr>
              <w:t xml:space="preserve"> 100638</w:t>
            </w:r>
          </w:p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  <w:r w:rsidRPr="00D14E32">
              <w:rPr>
                <w:noProof/>
                <w:sz w:val="21"/>
                <w:szCs w:val="21"/>
              </w:rPr>
              <w:drawing>
                <wp:inline distT="0" distB="0" distL="0" distR="0" wp14:anchorId="14E60779" wp14:editId="57B95F15">
                  <wp:extent cx="697863" cy="1371600"/>
                  <wp:effectExtent l="0" t="0" r="762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91" t="10304" r="54141" b="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242" cy="1399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4E32">
              <w:rPr>
                <w:noProof/>
                <w:sz w:val="21"/>
                <w:szCs w:val="21"/>
              </w:rPr>
              <w:drawing>
                <wp:inline distT="0" distB="0" distL="0" distR="0" wp14:anchorId="7D819652" wp14:editId="6F70C4FE">
                  <wp:extent cx="819510" cy="122926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561" r="252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174" cy="1245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Черный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 xml:space="preserve">Вакуумный </w:t>
            </w:r>
            <w:proofErr w:type="spellStart"/>
            <w:r w:rsidRPr="00D14E32">
              <w:rPr>
                <w:sz w:val="21"/>
                <w:szCs w:val="21"/>
              </w:rPr>
              <w:t>термостакан</w:t>
            </w:r>
            <w:proofErr w:type="spellEnd"/>
            <w:r w:rsidRPr="00D14E32">
              <w:rPr>
                <w:sz w:val="21"/>
                <w:szCs w:val="21"/>
              </w:rPr>
              <w:t xml:space="preserve"> </w:t>
            </w:r>
            <w:proofErr w:type="spellStart"/>
            <w:r w:rsidRPr="00D14E32">
              <w:rPr>
                <w:sz w:val="21"/>
                <w:szCs w:val="21"/>
              </w:rPr>
              <w:t>Lebou</w:t>
            </w:r>
            <w:proofErr w:type="spellEnd"/>
            <w:r w:rsidRPr="00D14E32">
              <w:rPr>
                <w:sz w:val="21"/>
                <w:szCs w:val="21"/>
              </w:rPr>
              <w:t xml:space="preserve"> с медным покрытием 360 мл. Изготовлен из нержавеющей стали с двойными стенками и вакуумной, медной изоляцией, что позволяет сохранять температуру горячих напитков до 8 часов, а холодных — до 24 часов. Крышка имеет функцию блокировки. Кроме того, конструкция препятствует образованию конденсата на внешней стороне стакана. </w:t>
            </w:r>
          </w:p>
          <w:p w:rsidR="0043331A" w:rsidRPr="00D14E32" w:rsidRDefault="0043331A" w:rsidP="00D22FF9">
            <w:pPr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 xml:space="preserve">Объем — 360 мл. 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sz w:val="21"/>
                <w:szCs w:val="21"/>
              </w:rPr>
              <w:t>Нержавеющая сталь, ПП-пластик.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sz w:val="21"/>
                <w:szCs w:val="21"/>
              </w:rPr>
              <w:t>Круговая УФ печать+ выделение лаком, согласно макету Заказчика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01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01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810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Органайзер дорожный 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XD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Design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</w:t>
            </w:r>
            <w:proofErr w:type="gram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арт.Р</w:t>
            </w:r>
            <w:proofErr w:type="gramEnd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705.821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bidi="ar"/>
              </w:rPr>
              <w:drawing>
                <wp:inline distT="0" distB="0" distL="0" distR="0" wp14:anchorId="54423231" wp14:editId="0A8C6DA0">
                  <wp:extent cx="1291472" cy="1263369"/>
                  <wp:effectExtent l="0" t="0" r="4445" b="0"/>
                  <wp:docPr id="11" name="Рисунок 11" descr="2022-10-25_17-35-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2022-10-25_17-35-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679" cy="127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Черный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>Материал органайзера - полиэстер.</w:t>
            </w:r>
          </w:p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>Размер 12,8х3х19 см.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  <w:proofErr w:type="spellStart"/>
            <w:r w:rsidRPr="00D14E32">
              <w:rPr>
                <w:rFonts w:eastAsia="SimSun"/>
                <w:sz w:val="21"/>
                <w:szCs w:val="21"/>
                <w:lang w:bidi="ar"/>
              </w:rPr>
              <w:t>Термотрансфер</w:t>
            </w:r>
            <w:proofErr w:type="spellEnd"/>
            <w:r w:rsidRPr="00D14E32">
              <w:rPr>
                <w:rFonts w:eastAsia="SimSun"/>
                <w:sz w:val="21"/>
                <w:szCs w:val="21"/>
                <w:lang w:bidi="ar"/>
              </w:rPr>
              <w:t>/шелкография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81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81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95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9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en-US"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Рюкзак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 xml:space="preserve"> 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дорожный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 xml:space="preserve"> Urban Daily Plus 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арт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. 14706.30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bidi="ar"/>
              </w:rPr>
              <w:drawing>
                <wp:inline distT="0" distB="0" distL="0" distR="0" wp14:anchorId="48565536" wp14:editId="330FDA66">
                  <wp:extent cx="1140643" cy="1351463"/>
                  <wp:effectExtent l="0" t="0" r="2540" b="1270"/>
                  <wp:docPr id="10" name="Рисунок 10" descr="2022-10-25_17-35-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022-10-25_17-35-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747" cy="1381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Черный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>Рюкзак из полиуретана, размер 32х12х48 см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sz w:val="21"/>
                <w:szCs w:val="21"/>
                <w:lang w:bidi="ar"/>
              </w:rPr>
              <w:t>нашивка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95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95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9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suppressAutoHyphens w:val="0"/>
              <w:spacing w:after="160" w:line="259" w:lineRule="auto"/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>Несессер для путешествий «</w:t>
            </w:r>
            <w:proofErr w:type="spellStart"/>
            <w:r w:rsidRPr="00D14E32">
              <w:rPr>
                <w:rFonts w:eastAsia="SimSun"/>
                <w:sz w:val="21"/>
                <w:szCs w:val="21"/>
              </w:rPr>
              <w:t>Keep</w:t>
            </w:r>
            <w:proofErr w:type="spellEnd"/>
            <w:r w:rsidRPr="00D14E32">
              <w:rPr>
                <w:rFonts w:eastAsia="SimSun"/>
                <w:sz w:val="21"/>
                <w:szCs w:val="21"/>
              </w:rPr>
              <w:t xml:space="preserve"> </w:t>
            </w:r>
            <w:proofErr w:type="spellStart"/>
            <w:r w:rsidRPr="00D14E32">
              <w:rPr>
                <w:rFonts w:eastAsia="SimSun"/>
                <w:sz w:val="21"/>
                <w:szCs w:val="21"/>
              </w:rPr>
              <w:t>Safe</w:t>
            </w:r>
            <w:proofErr w:type="spellEnd"/>
            <w:r w:rsidRPr="00D14E32">
              <w:rPr>
                <w:rFonts w:eastAsia="SimSun"/>
                <w:sz w:val="21"/>
                <w:szCs w:val="21"/>
              </w:rPr>
              <w:t>» арт 937306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val="ru-RU" w:eastAsia="ru-RU" w:bidi="ar"/>
              </w:rPr>
              <w:drawing>
                <wp:inline distT="0" distB="0" distL="0" distR="0" wp14:anchorId="023A5679" wp14:editId="13140427">
                  <wp:extent cx="1284739" cy="957532"/>
                  <wp:effectExtent l="0" t="0" r="0" b="0"/>
                  <wp:docPr id="9" name="Рисунок 9" descr="12d195e77a0a8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2d195e77a0a8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97" cy="975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черный/серый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РАЗМЕРЫ 24 х 10 х 20 см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МАТЕРИАЛ полиэстер.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  <w:lang w:val="en-US"/>
              </w:rPr>
            </w:pPr>
            <w:r w:rsidRPr="00D14E32">
              <w:rPr>
                <w:bCs/>
                <w:sz w:val="21"/>
                <w:szCs w:val="21"/>
              </w:rPr>
              <w:t>Плотность 300</w:t>
            </w:r>
            <w:r w:rsidRPr="00D14E32">
              <w:rPr>
                <w:bCs/>
                <w:sz w:val="21"/>
                <w:szCs w:val="21"/>
                <w:lang w:val="en-US"/>
              </w:rPr>
              <w:t>D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proofErr w:type="spell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Термотрансфер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9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suppressAutoHyphens w:val="0"/>
              <w:spacing w:after="160" w:line="259" w:lineRule="auto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9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suppressAutoHyphens w:val="0"/>
              <w:spacing w:after="160" w:line="259" w:lineRule="auto"/>
              <w:rPr>
                <w:rFonts w:eastAsia="SimSun"/>
                <w:sz w:val="21"/>
                <w:szCs w:val="21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10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proofErr w:type="spell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Картхолдеры</w:t>
            </w:r>
            <w:proofErr w:type="spellEnd"/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bidi="ar"/>
              </w:rPr>
              <w:drawing>
                <wp:inline distT="0" distB="0" distL="0" distR="0" wp14:anchorId="01EFF563" wp14:editId="6DA57755">
                  <wp:extent cx="1095554" cy="1396059"/>
                  <wp:effectExtent l="0" t="0" r="0" b="0"/>
                  <wp:docPr id="8" name="Рисунок 8" descr="2022-10-25_16-56-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022-10-25_16-56-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286" cy="1412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Темно-зеленый/черный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Чехол для карты (6,3х9,5 см) Крепится на оборотную сторону телефона с помощью двустороннего скотча.</w:t>
            </w:r>
          </w:p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Подходит для карт размером 8,5x5,5 см. Материал Искусственная кожа. 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УФ печать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10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7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830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Скрепки с логотипом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bidi="ar"/>
              </w:rPr>
              <w:drawing>
                <wp:inline distT="0" distB="0" distL="0" distR="0" wp14:anchorId="7FDFE3B3" wp14:editId="4B2F497B">
                  <wp:extent cx="1086317" cy="1128581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943" cy="1155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Белый + серый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>Изготовление 20 рабочих дней.</w:t>
            </w:r>
          </w:p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>Полноцветная печать, согласно требованиям брендбука</w:t>
            </w:r>
          </w:p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 xml:space="preserve">Скрепляет до 12 листов. </w:t>
            </w:r>
          </w:p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  <w:r w:rsidRPr="00D14E32">
              <w:rPr>
                <w:rFonts w:eastAsia="SimSun"/>
                <w:sz w:val="21"/>
                <w:szCs w:val="21"/>
              </w:rPr>
              <w:t>Размер лицевого поля под нанесения: 30мм*20мм, размер готового изделия 30мм*28мм. Основание металл.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83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</w:tr>
      <w:tr w:rsidR="0043331A" w:rsidRPr="00D14E32" w:rsidTr="0043331A">
        <w:trPr>
          <w:trHeight w:val="574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300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</w:tr>
      <w:tr w:rsidR="0043331A" w:rsidRPr="00D14E32" w:rsidTr="0043331A">
        <w:trPr>
          <w:trHeight w:val="145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Ежедневник, не датированный из натуральной кожи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ind w:left="-107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bidi="ar"/>
              </w:rPr>
              <w:drawing>
                <wp:inline distT="0" distB="0" distL="0" distR="0" wp14:anchorId="7022CC79" wp14:editId="020B212B">
                  <wp:extent cx="1621766" cy="1835785"/>
                  <wp:effectExtent l="0" t="0" r="0" b="0"/>
                  <wp:docPr id="6" name="Рисунок 6" descr="2022-10-24_11-16-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2022-10-24_11-16-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391" cy="1856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bCs/>
                <w:sz w:val="21"/>
                <w:szCs w:val="21"/>
              </w:rPr>
              <w:t>Темно-зеленый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Ежедневник по индивидуальному дизайну, выполнен из темно зеленой натуральной кожи, согласно Брендбука. 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Внутренний блок не датированный, снабжен персональной информацией о Заказчике. Бумага-меловка,80 гр.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Не датированный блок 195 страниц. Крепление кольца.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Срез бумаги тонирован зеленым цветом в цвет логотипа.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В комплект входит Карандаш.</w:t>
            </w:r>
          </w:p>
          <w:p w:rsidR="0043331A" w:rsidRPr="00D14E32" w:rsidRDefault="0043331A" w:rsidP="00D22FF9">
            <w:pPr>
              <w:rPr>
                <w:rFonts w:eastAsia="SimSun"/>
                <w:sz w:val="21"/>
                <w:szCs w:val="21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Нанесение логотипа на обложке -Уф печать/шелкография</w:t>
            </w:r>
          </w:p>
          <w:p w:rsidR="0043331A" w:rsidRPr="00D14E32" w:rsidRDefault="0043331A" w:rsidP="00D22FF9">
            <w:pPr>
              <w:rPr>
                <w:rFonts w:eastAsia="SimSun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072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337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300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4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Футболка брендированная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ind w:left="-249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b/>
                <w:bCs/>
                <w:noProof/>
                <w:color w:val="000000"/>
                <w:sz w:val="21"/>
                <w:szCs w:val="21"/>
              </w:rPr>
              <w:drawing>
                <wp:inline distT="0" distB="0" distL="0" distR="0" wp14:anchorId="00040E9F" wp14:editId="36B18C62">
                  <wp:extent cx="1672427" cy="1074655"/>
                  <wp:effectExtent l="0" t="0" r="444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205" cy="1086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bCs/>
                <w:sz w:val="21"/>
                <w:szCs w:val="21"/>
              </w:rPr>
              <w:t>Темно-зеленый/ светло-зеленый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Пошив футболки поло по индивидуальному дизайну, Материал: ткань для поло - прима микрофибра 36F, 135г/</w:t>
            </w:r>
            <w:proofErr w:type="spellStart"/>
            <w:proofErr w:type="gram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кв.м</w:t>
            </w:r>
            <w:proofErr w:type="spellEnd"/>
            <w:proofErr w:type="gramEnd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, стрейч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bCs/>
                <w:sz w:val="21"/>
                <w:szCs w:val="21"/>
              </w:rPr>
              <w:t>Окрашивание ткани согласно дизайн-макету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4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45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460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15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Дождевик брендированный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val="ru-RU" w:eastAsia="ru-RU" w:bidi="ar"/>
              </w:rPr>
              <w:drawing>
                <wp:inline distT="0" distB="0" distL="0" distR="0" wp14:anchorId="546352ED" wp14:editId="01713A86">
                  <wp:extent cx="1546858" cy="857839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326" cy="884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bCs/>
                <w:sz w:val="21"/>
                <w:szCs w:val="21"/>
              </w:rPr>
              <w:t>Темно-зеленый/ светло-зеленый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Пошив дождевика по индивидуальному дизайну, Материал: ткань для дождевиков - </w:t>
            </w:r>
            <w:proofErr w:type="spell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Дьюспо</w:t>
            </w:r>
            <w:proofErr w:type="spellEnd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Премиум Плюс MILKY, 90 г/</w:t>
            </w:r>
            <w:proofErr w:type="spellStart"/>
            <w:proofErr w:type="gram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кв.м</w:t>
            </w:r>
            <w:proofErr w:type="spellEnd"/>
            <w:proofErr w:type="gramEnd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,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Полная </w:t>
            </w:r>
            <w:proofErr w:type="spellStart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запечатка</w:t>
            </w:r>
            <w:proofErr w:type="spellEnd"/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ткани. Нанесение логотипа - сублимация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В комплект входит чехол с нанесением логотипа методом сублимация.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460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460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714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Бейсболка брендированная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ind w:left="-107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val="ru-RU" w:eastAsia="ru-RU" w:bidi="ar"/>
              </w:rPr>
              <w:drawing>
                <wp:inline distT="0" distB="0" distL="0" distR="0" wp14:anchorId="6FDED3C9" wp14:editId="526FAD32">
                  <wp:extent cx="1488984" cy="1102936"/>
                  <wp:effectExtent l="0" t="0" r="0" b="2540"/>
                  <wp:docPr id="3" name="Рисунок 3" descr="2024-01-20_14-53-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2024-01-20_14-53-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857" cy="1124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Белый, Зеленый, согласно фирменному цвету по брендбуку Заказчика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Изготовление сигнального образца по макету Заказчика. Индивидуальный отшив бейсболки, согласно макету Заказчика. Материал бейсболки – 100% хлопок, Полиэстер.</w:t>
            </w:r>
            <w:r w:rsidRPr="00D14E32">
              <w:rPr>
                <w:rFonts w:eastAsia="SimSun"/>
                <w:sz w:val="21"/>
                <w:szCs w:val="21"/>
                <w:lang w:bidi="ar"/>
              </w:rPr>
              <w:t xml:space="preserve"> Внутренняя сторона бейсболки (защитный кант) выкрашен в цвет согласно макету (зеленый). регулятор объема также выполнен в цвете заказчика согласно ББ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Вышивка –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FIVE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 </w:t>
            </w:r>
            <w:r w:rsidRPr="00D14E32">
              <w:rPr>
                <w:rFonts w:eastAsia="SimSun"/>
                <w:color w:val="000000"/>
                <w:sz w:val="21"/>
                <w:szCs w:val="21"/>
                <w:lang w:val="en-US" w:bidi="ar"/>
              </w:rPr>
              <w:t>DEVELOPMENT</w:t>
            </w: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, сублимация </w:t>
            </w:r>
            <w:r w:rsidRPr="00D14E32">
              <w:rPr>
                <w:rFonts w:eastAsia="SimSun"/>
                <w:sz w:val="21"/>
                <w:szCs w:val="21"/>
                <w:lang w:bidi="ar"/>
              </w:rPr>
              <w:t>на регуляторе объема.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55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55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5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sz w:val="21"/>
                <w:szCs w:val="21"/>
              </w:rPr>
              <w:t>Зонт-трость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ind w:left="-249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noProof/>
                <w:sz w:val="21"/>
                <w:szCs w:val="21"/>
              </w:rPr>
              <w:drawing>
                <wp:inline distT="0" distB="0" distL="0" distR="0" wp14:anchorId="21544131" wp14:editId="3855A91A">
                  <wp:extent cx="1461155" cy="1461155"/>
                  <wp:effectExtent l="0" t="0" r="5715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948" cy="1475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В соответствии с ФС и макетом Заказчика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widowControl w:val="0"/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Зонт-трость</w:t>
            </w:r>
            <w:r w:rsidRPr="00D14E32">
              <w:rPr>
                <w:sz w:val="21"/>
                <w:szCs w:val="21"/>
                <w:lang w:eastAsia="ru-RU"/>
              </w:rPr>
              <w:t xml:space="preserve"> механический, 16 спиц,</w:t>
            </w:r>
            <w:r w:rsidRPr="00D14E32">
              <w:rPr>
                <w:sz w:val="21"/>
                <w:szCs w:val="21"/>
              </w:rPr>
              <w:t xml:space="preserve"> премиального качества.</w:t>
            </w:r>
          </w:p>
          <w:p w:rsidR="0043331A" w:rsidRPr="00D14E32" w:rsidRDefault="0043331A" w:rsidP="00D22FF9">
            <w:pPr>
              <w:widowControl w:val="0"/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Размеры: длина 105 см, диаметр купола 131 см</w:t>
            </w:r>
          </w:p>
          <w:p w:rsidR="0043331A" w:rsidRPr="00D14E32" w:rsidRDefault="0043331A" w:rsidP="00D22FF9">
            <w:pPr>
              <w:widowControl w:val="0"/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Материал: каркас - металл; купол - полиэстер, 190T; ручка – дерево.</w:t>
            </w:r>
          </w:p>
          <w:p w:rsidR="0043331A" w:rsidRPr="00D14E32" w:rsidRDefault="0043331A" w:rsidP="00D22FF9">
            <w:pPr>
              <w:widowControl w:val="0"/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Вес (1 шт.): 692 г</w:t>
            </w:r>
          </w:p>
          <w:p w:rsidR="0043331A" w:rsidRPr="00D14E32" w:rsidRDefault="0043331A" w:rsidP="00D22FF9">
            <w:pPr>
              <w:widowControl w:val="0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widowControl w:val="0"/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Нанесение логотипа B-Шелкография DTF-</w:t>
            </w:r>
            <w:proofErr w:type="spellStart"/>
            <w:r w:rsidRPr="00D14E32">
              <w:rPr>
                <w:sz w:val="21"/>
                <w:szCs w:val="21"/>
              </w:rPr>
              <w:t>Полноцвет</w:t>
            </w:r>
            <w:proofErr w:type="spellEnd"/>
            <w:r w:rsidRPr="00D14E32">
              <w:rPr>
                <w:sz w:val="21"/>
                <w:szCs w:val="21"/>
              </w:rPr>
              <w:t xml:space="preserve"> с</w:t>
            </w:r>
          </w:p>
          <w:p w:rsidR="0043331A" w:rsidRPr="00D14E32" w:rsidRDefault="0043331A" w:rsidP="00D22FF9">
            <w:pPr>
              <w:widowControl w:val="0"/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трансфером, D-Шелкография, F1-Флекс, F1-Флекс (не более 1 цвета), F2-Флекс,</w:t>
            </w:r>
          </w:p>
          <w:p w:rsidR="0043331A" w:rsidRPr="00D14E32" w:rsidRDefault="0043331A" w:rsidP="00D22FF9">
            <w:pPr>
              <w:widowControl w:val="0"/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>F2-Флекс (не более 1 цвета)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5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55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200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5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Кубки наградные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val="ru-RU" w:eastAsia="ru-RU" w:bidi="ar"/>
              </w:rPr>
            </w:pP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noProof/>
                <w:color w:val="000000"/>
                <w:sz w:val="21"/>
                <w:szCs w:val="21"/>
                <w:lang w:val="ru-RU" w:eastAsia="ru-RU" w:bidi="ar"/>
              </w:rPr>
              <w:drawing>
                <wp:inline distT="0" distB="0" distL="0" distR="0" wp14:anchorId="49451C0B" wp14:editId="7B51A46A">
                  <wp:extent cx="1530130" cy="1857080"/>
                  <wp:effectExtent l="0" t="0" r="0" b="0"/>
                  <wp:docPr id="1" name="Рисунок 1" descr="WhatsApp Image 2023-07-19 at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WhatsApp Image 2023-07-19 at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952" cy="1895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В соответствии с ФС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bCs/>
                <w:sz w:val="21"/>
                <w:szCs w:val="21"/>
              </w:rPr>
            </w:pPr>
            <w:r w:rsidRPr="00D14E32">
              <w:rPr>
                <w:bCs/>
                <w:sz w:val="21"/>
                <w:szCs w:val="21"/>
              </w:rPr>
              <w:t>Кубок из стекла 40 мм, низ дерево (бук) темный, фактурный.</w:t>
            </w:r>
          </w:p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bCs/>
                <w:sz w:val="21"/>
                <w:szCs w:val="21"/>
              </w:rPr>
              <w:t xml:space="preserve"> коробка темно зеленая крышка-дно, ложемент атлас в тон коробки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Уф печать логотипа в 2 прохода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55"/>
        </w:trPr>
        <w:tc>
          <w:tcPr>
            <w:tcW w:w="3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155"/>
        </w:trPr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100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jc w:val="center"/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748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sz w:val="21"/>
                <w:szCs w:val="21"/>
              </w:rPr>
              <w:t>Нанесение логотипа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10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 xml:space="preserve">Логотип и Брендбук предоставляется Заказчиком. Размер и расположение логотипа на продукции согласовываются сторонами дополнительно после подписания договора путем согласования визуализации, предоставленной Поставщиком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pStyle w:val="Default"/>
              <w:rPr>
                <w:sz w:val="21"/>
                <w:szCs w:val="21"/>
              </w:rPr>
            </w:pPr>
          </w:p>
        </w:tc>
      </w:tr>
      <w:tr w:rsidR="0043331A" w:rsidRPr="00D14E32" w:rsidTr="0043331A">
        <w:trPr>
          <w:trHeight w:val="54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Гарантийные обязательства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0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>Не менее 12 месяцев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</w:tr>
      <w:tr w:rsidR="0043331A" w:rsidRPr="00D14E32" w:rsidTr="0043331A">
        <w:trPr>
          <w:trHeight w:val="403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rFonts w:eastAsia="SimSun"/>
                <w:color w:val="000000"/>
                <w:sz w:val="21"/>
                <w:szCs w:val="21"/>
                <w:lang w:bidi="ar"/>
              </w:rPr>
            </w:pPr>
            <w:r w:rsidRPr="00D14E32">
              <w:rPr>
                <w:rFonts w:eastAsia="SimSun"/>
                <w:color w:val="000000"/>
                <w:sz w:val="21"/>
                <w:szCs w:val="21"/>
                <w:lang w:bidi="ar"/>
              </w:rPr>
              <w:t xml:space="preserve">Доставка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  <w:tc>
          <w:tcPr>
            <w:tcW w:w="10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  <w:r w:rsidRPr="00D14E32">
              <w:rPr>
                <w:sz w:val="21"/>
                <w:szCs w:val="21"/>
              </w:rPr>
              <w:t xml:space="preserve">г. Сочи, </w:t>
            </w:r>
            <w:proofErr w:type="spellStart"/>
            <w:r w:rsidRPr="00D14E32">
              <w:rPr>
                <w:sz w:val="21"/>
                <w:szCs w:val="21"/>
              </w:rPr>
              <w:t>пгт</w:t>
            </w:r>
            <w:proofErr w:type="spellEnd"/>
            <w:r w:rsidRPr="00D14E32">
              <w:rPr>
                <w:sz w:val="21"/>
                <w:szCs w:val="21"/>
              </w:rPr>
              <w:t xml:space="preserve"> Сириус, Цимлянская,2/1 осуществляется за счет Поставщика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3331A" w:rsidRPr="00D14E32" w:rsidRDefault="0043331A" w:rsidP="00D22FF9">
            <w:pPr>
              <w:rPr>
                <w:sz w:val="21"/>
                <w:szCs w:val="21"/>
              </w:rPr>
            </w:pPr>
          </w:p>
        </w:tc>
      </w:tr>
    </w:tbl>
    <w:p w:rsidR="004A3C16" w:rsidRPr="001B2C9B" w:rsidRDefault="004A3C16">
      <w:pPr>
        <w:pStyle w:val="af9"/>
        <w:widowControl/>
        <w:tabs>
          <w:tab w:val="clear" w:pos="1134"/>
        </w:tabs>
        <w:spacing w:before="0" w:line="276" w:lineRule="auto"/>
        <w:ind w:left="0"/>
        <w:jc w:val="both"/>
        <w:rPr>
          <w:sz w:val="24"/>
          <w:szCs w:val="24"/>
        </w:rPr>
      </w:pPr>
    </w:p>
    <w:p w:rsidR="00AF1CCC" w:rsidRPr="001B2C9B" w:rsidRDefault="00AF1CCC">
      <w:pPr>
        <w:pStyle w:val="af9"/>
        <w:widowControl/>
        <w:tabs>
          <w:tab w:val="clear" w:pos="1134"/>
        </w:tabs>
        <w:spacing w:before="0" w:line="276" w:lineRule="auto"/>
        <w:ind w:left="0"/>
        <w:jc w:val="both"/>
        <w:rPr>
          <w:bCs/>
          <w:sz w:val="24"/>
          <w:szCs w:val="24"/>
        </w:rPr>
      </w:pPr>
    </w:p>
    <w:p w:rsidR="009F6151" w:rsidRDefault="009F6151">
      <w:pPr>
        <w:pStyle w:val="af9"/>
        <w:widowControl/>
        <w:tabs>
          <w:tab w:val="clear" w:pos="1134"/>
        </w:tabs>
        <w:spacing w:line="276" w:lineRule="auto"/>
        <w:ind w:left="0" w:right="11"/>
        <w:jc w:val="both"/>
        <w:rPr>
          <w:sz w:val="24"/>
          <w:szCs w:val="24"/>
        </w:rPr>
      </w:pPr>
    </w:p>
    <w:p w:rsidR="009F6151" w:rsidRDefault="009F6151">
      <w:pPr>
        <w:pStyle w:val="af9"/>
        <w:widowControl/>
        <w:tabs>
          <w:tab w:val="clear" w:pos="1134"/>
        </w:tabs>
        <w:spacing w:line="276" w:lineRule="auto"/>
        <w:ind w:left="0" w:right="11"/>
        <w:jc w:val="both"/>
        <w:rPr>
          <w:sz w:val="24"/>
          <w:szCs w:val="24"/>
        </w:rPr>
      </w:pPr>
    </w:p>
    <w:p w:rsidR="00AF1CCC" w:rsidRPr="001B2C9B" w:rsidRDefault="004A3C16">
      <w:pPr>
        <w:pStyle w:val="af9"/>
        <w:widowControl/>
        <w:tabs>
          <w:tab w:val="clear" w:pos="1134"/>
        </w:tabs>
        <w:spacing w:line="276" w:lineRule="auto"/>
        <w:ind w:left="0" w:right="11"/>
        <w:jc w:val="both"/>
        <w:rPr>
          <w:sz w:val="24"/>
          <w:szCs w:val="24"/>
        </w:rPr>
      </w:pPr>
      <w:bookmarkStart w:id="0" w:name="_GoBack"/>
      <w:bookmarkEnd w:id="0"/>
      <w:r w:rsidRPr="001B2C9B">
        <w:rPr>
          <w:sz w:val="24"/>
          <w:szCs w:val="24"/>
        </w:rPr>
        <w:t>Мы, ________________________________________</w:t>
      </w:r>
      <w:r w:rsidR="001B2C9B">
        <w:rPr>
          <w:sz w:val="24"/>
          <w:szCs w:val="24"/>
        </w:rPr>
        <w:t xml:space="preserve"> </w:t>
      </w:r>
      <w:r w:rsidRPr="001B2C9B">
        <w:rPr>
          <w:sz w:val="24"/>
          <w:szCs w:val="24"/>
        </w:rPr>
        <w:t>(</w:t>
      </w:r>
      <w:r w:rsidRPr="001B2C9B">
        <w:rPr>
          <w:b/>
          <w:i/>
          <w:sz w:val="24"/>
          <w:szCs w:val="24"/>
        </w:rPr>
        <w:t>наименование участника процедуры)</w:t>
      </w:r>
      <w:r w:rsidRPr="001B2C9B">
        <w:rPr>
          <w:sz w:val="24"/>
          <w:szCs w:val="24"/>
        </w:rPr>
        <w:t xml:space="preserve"> гарантируем корректность и актуальность прилагаемой информации, и соответствие копий документов их оригиналам;</w:t>
      </w:r>
    </w:p>
    <w:p w:rsidR="00AF1CCC" w:rsidRPr="001B2C9B" w:rsidRDefault="004A3C16">
      <w:pPr>
        <w:pStyle w:val="af9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jc w:val="both"/>
        <w:rPr>
          <w:sz w:val="24"/>
          <w:szCs w:val="24"/>
        </w:rPr>
      </w:pPr>
      <w:r w:rsidRPr="001B2C9B">
        <w:rPr>
          <w:sz w:val="24"/>
          <w:szCs w:val="24"/>
        </w:rPr>
        <w:t>понимаем, что представление недостоверной информации повлечет за собой отказ в признании участником квалификационного отбора;</w:t>
      </w:r>
    </w:p>
    <w:p w:rsidR="00AF1CCC" w:rsidRPr="001B2C9B" w:rsidRDefault="004A3C16" w:rsidP="004A3C16">
      <w:pPr>
        <w:pStyle w:val="af9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284" w:right="11" w:firstLine="0"/>
        <w:jc w:val="both"/>
        <w:rPr>
          <w:sz w:val="24"/>
          <w:szCs w:val="24"/>
        </w:rPr>
      </w:pPr>
      <w:r w:rsidRPr="001B2C9B">
        <w:rPr>
          <w:sz w:val="24"/>
          <w:szCs w:val="24"/>
        </w:rPr>
        <w:t>согласны на использование информации, представленной в документах на участие в процедуре для внесения в Реестр квалифицированных поставщиков (подрядчиков, исполнителей) Заказчика;</w:t>
      </w:r>
    </w:p>
    <w:p w:rsidR="00AF1CCC" w:rsidRPr="001B2C9B" w:rsidRDefault="004A3C16">
      <w:pPr>
        <w:pStyle w:val="af9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284" w:right="11" w:firstLine="0"/>
        <w:jc w:val="both"/>
        <w:rPr>
          <w:sz w:val="24"/>
          <w:szCs w:val="24"/>
        </w:rPr>
      </w:pPr>
      <w:r w:rsidRPr="001B2C9B">
        <w:rPr>
          <w:sz w:val="24"/>
          <w:szCs w:val="24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дополнительно, при условии представления нами подтверждающих документов, а также ценовых предложений в рамках каждой конкретной процедуры закупки;</w:t>
      </w:r>
    </w:p>
    <w:p w:rsidR="00AF1CCC" w:rsidRPr="001B2C9B" w:rsidRDefault="004A3C16">
      <w:pPr>
        <w:pStyle w:val="af9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jc w:val="both"/>
        <w:rPr>
          <w:sz w:val="24"/>
          <w:szCs w:val="24"/>
        </w:rPr>
      </w:pPr>
      <w:r w:rsidRPr="001B2C9B">
        <w:rPr>
          <w:sz w:val="24"/>
          <w:szCs w:val="24"/>
        </w:rPr>
        <w:t>в случае заинтересованности в дальнейшем участии в иной процедуре квалификационного отбора Заказчика, извещены о необходимости представить полный обновленный пакет документов до срока окончания подачи заявок;</w:t>
      </w:r>
    </w:p>
    <w:p w:rsidR="00AF1CCC" w:rsidRPr="001B2C9B" w:rsidRDefault="004A3C16">
      <w:pPr>
        <w:pStyle w:val="ae"/>
        <w:spacing w:before="0"/>
        <w:ind w:firstLine="0"/>
        <w:rPr>
          <w:szCs w:val="24"/>
        </w:rPr>
      </w:pPr>
      <w:r w:rsidRPr="001B2C9B">
        <w:rPr>
          <w:szCs w:val="24"/>
        </w:rPr>
        <w:t>7. Сведения об участнике процедуры:</w:t>
      </w:r>
    </w:p>
    <w:p w:rsidR="00AF1CCC" w:rsidRPr="001B2C9B" w:rsidRDefault="00AF1CCC">
      <w:pPr>
        <w:pStyle w:val="ae"/>
        <w:spacing w:before="0"/>
        <w:ind w:firstLine="0"/>
        <w:jc w:val="center"/>
        <w:rPr>
          <w:b/>
          <w:szCs w:val="24"/>
        </w:rPr>
      </w:pPr>
    </w:p>
    <w:tbl>
      <w:tblPr>
        <w:tblW w:w="1254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338"/>
        <w:gridCol w:w="5208"/>
      </w:tblGrid>
      <w:tr w:rsidR="00AF1CCC" w:rsidRPr="001B2C9B">
        <w:tc>
          <w:tcPr>
            <w:tcW w:w="7338" w:type="dxa"/>
          </w:tcPr>
          <w:p w:rsidR="00AF1CCC" w:rsidRPr="001B2C9B" w:rsidRDefault="004A3C16">
            <w:pPr>
              <w:autoSpaceDE w:val="0"/>
              <w:spacing w:after="0"/>
              <w:rPr>
                <w:b/>
                <w:i/>
              </w:rPr>
            </w:pPr>
            <w:r w:rsidRPr="001B2C9B">
              <w:rPr>
                <w:b/>
                <w:i/>
              </w:rPr>
              <w:t>ДЛЯ ЮРИДИЧЕСКОГО ЛИЦА:</w:t>
            </w:r>
          </w:p>
          <w:p w:rsidR="00AF1CCC" w:rsidRPr="001B2C9B" w:rsidRDefault="004A3C16">
            <w:pPr>
              <w:autoSpaceDE w:val="0"/>
              <w:spacing w:after="0"/>
              <w:jc w:val="left"/>
            </w:pPr>
            <w:r w:rsidRPr="001B2C9B">
              <w:t>Фирменное наименование (наименование)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7338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Организационно-правовая форма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7338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Местонахождение (юридический адрес)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7338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Почтовый, фактический адрес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7338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Телефон, факс (с кодом города), адрес электронной почты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ИНН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КПП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ОГРН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ОКОПФ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Дата постановки на учет в налоговых органах РФ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ОКПО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ОКТМО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7338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Банковские реквизиты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</w:tbl>
    <w:p w:rsidR="00AF1CCC" w:rsidRPr="001B2C9B" w:rsidRDefault="00AF1CCC">
      <w:pPr>
        <w:spacing w:after="0"/>
      </w:pPr>
    </w:p>
    <w:tbl>
      <w:tblPr>
        <w:tblW w:w="1141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04"/>
        <w:gridCol w:w="5208"/>
      </w:tblGrid>
      <w:tr w:rsidR="00AF1CCC" w:rsidRPr="001B2C9B">
        <w:tc>
          <w:tcPr>
            <w:tcW w:w="6204" w:type="dxa"/>
          </w:tcPr>
          <w:p w:rsidR="00AF1CCC" w:rsidRPr="001B2C9B" w:rsidRDefault="004A3C16">
            <w:pPr>
              <w:autoSpaceDE w:val="0"/>
              <w:spacing w:after="0"/>
              <w:rPr>
                <w:b/>
                <w:i/>
              </w:rPr>
            </w:pPr>
            <w:r w:rsidRPr="001B2C9B">
              <w:rPr>
                <w:b/>
                <w:i/>
              </w:rPr>
              <w:t>ДЛЯ ФИЗИЧЕСКОГО ЛИЦА: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Фамилия, имя, отчество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6204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Паспортные данные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6204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Место жительства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ОКТМО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6204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Телефон, факс (с кодом города), адрес электронной почты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ИНН</w:t>
            </w:r>
          </w:p>
          <w:p w:rsidR="00AF1CCC" w:rsidRPr="001B2C9B" w:rsidRDefault="004A3C16">
            <w:pPr>
              <w:autoSpaceDE w:val="0"/>
              <w:spacing w:after="0"/>
            </w:pPr>
            <w:r w:rsidRPr="001B2C9B">
              <w:t>ОГРН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  <w:tr w:rsidR="00AF1CCC" w:rsidRPr="001B2C9B">
        <w:tc>
          <w:tcPr>
            <w:tcW w:w="6204" w:type="dxa"/>
          </w:tcPr>
          <w:p w:rsidR="00AF1CCC" w:rsidRPr="001B2C9B" w:rsidRDefault="004A3C16">
            <w:pPr>
              <w:autoSpaceDE w:val="0"/>
              <w:spacing w:after="0"/>
            </w:pPr>
            <w:r w:rsidRPr="001B2C9B">
              <w:t>Банковские реквизиты</w:t>
            </w:r>
          </w:p>
        </w:tc>
        <w:tc>
          <w:tcPr>
            <w:tcW w:w="5208" w:type="dxa"/>
          </w:tcPr>
          <w:p w:rsidR="00AF1CCC" w:rsidRPr="001B2C9B" w:rsidRDefault="00AF1CCC">
            <w:pPr>
              <w:autoSpaceDE w:val="0"/>
              <w:snapToGrid w:val="0"/>
              <w:spacing w:after="0"/>
            </w:pPr>
          </w:p>
        </w:tc>
      </w:tr>
    </w:tbl>
    <w:p w:rsidR="00AF1CCC" w:rsidRPr="001B2C9B" w:rsidRDefault="00AF1CCC">
      <w:pPr>
        <w:pStyle w:val="af9"/>
        <w:widowControl/>
        <w:tabs>
          <w:tab w:val="clear" w:pos="1134"/>
        </w:tabs>
        <w:spacing w:before="0" w:after="120" w:line="276" w:lineRule="auto"/>
        <w:ind w:left="567" w:right="11"/>
        <w:jc w:val="both"/>
        <w:rPr>
          <w:sz w:val="24"/>
          <w:szCs w:val="24"/>
        </w:rPr>
      </w:pPr>
    </w:p>
    <w:tbl>
      <w:tblPr>
        <w:tblW w:w="4850" w:type="pct"/>
        <w:tblInd w:w="-108" w:type="dxa"/>
        <w:tblLayout w:type="fixed"/>
        <w:tblLook w:val="0000" w:firstRow="0" w:lastRow="0" w:firstColumn="0" w:lastColumn="0" w:noHBand="0" w:noVBand="0"/>
      </w:tblPr>
      <w:tblGrid>
        <w:gridCol w:w="5667"/>
        <w:gridCol w:w="3738"/>
        <w:gridCol w:w="5828"/>
      </w:tblGrid>
      <w:tr w:rsidR="00AF1CCC" w:rsidRPr="001B2C9B">
        <w:trPr>
          <w:trHeight w:val="1463"/>
        </w:trPr>
        <w:tc>
          <w:tcPr>
            <w:tcW w:w="5666" w:type="dxa"/>
          </w:tcPr>
          <w:p w:rsidR="00AF1CCC" w:rsidRPr="001B2C9B" w:rsidRDefault="004A3C16">
            <w:r w:rsidRPr="001B2C9B">
              <w:t>Должность</w:t>
            </w:r>
          </w:p>
          <w:p w:rsidR="00AF1CCC" w:rsidRPr="001B2C9B" w:rsidRDefault="004A3C16">
            <w:r w:rsidRPr="001B2C9B">
              <w:t>Руководителя Поставщика/Участника процедуры</w:t>
            </w:r>
          </w:p>
          <w:p w:rsidR="00AF1CCC" w:rsidRPr="001B2C9B" w:rsidRDefault="00AF1CCC">
            <w:pPr>
              <w:jc w:val="right"/>
            </w:pPr>
          </w:p>
          <w:p w:rsidR="00AF1CCC" w:rsidRPr="001B2C9B" w:rsidRDefault="004A3C16">
            <w:r w:rsidRPr="001B2C9B">
              <w:t>МП</w:t>
            </w:r>
          </w:p>
        </w:tc>
        <w:tc>
          <w:tcPr>
            <w:tcW w:w="3738" w:type="dxa"/>
          </w:tcPr>
          <w:p w:rsidR="00AF1CCC" w:rsidRPr="001B2C9B" w:rsidRDefault="004A3C16">
            <w:pPr>
              <w:jc w:val="center"/>
            </w:pPr>
            <w:r w:rsidRPr="001B2C9B">
              <w:t>_____________</w:t>
            </w:r>
          </w:p>
          <w:p w:rsidR="00AF1CCC" w:rsidRPr="001B2C9B" w:rsidRDefault="004A3C16">
            <w:pPr>
              <w:jc w:val="center"/>
              <w:rPr>
                <w:i/>
              </w:rPr>
            </w:pPr>
            <w:r w:rsidRPr="001B2C9B">
              <w:rPr>
                <w:i/>
              </w:rPr>
              <w:t>(подпись)</w:t>
            </w:r>
          </w:p>
        </w:tc>
        <w:tc>
          <w:tcPr>
            <w:tcW w:w="5828" w:type="dxa"/>
          </w:tcPr>
          <w:p w:rsidR="00AF1CCC" w:rsidRPr="001B2C9B" w:rsidRDefault="004A3C16">
            <w:pPr>
              <w:jc w:val="center"/>
            </w:pPr>
            <w:r w:rsidRPr="001B2C9B">
              <w:t>__________________________</w:t>
            </w:r>
          </w:p>
          <w:p w:rsidR="00AF1CCC" w:rsidRPr="001B2C9B" w:rsidRDefault="004A3C16">
            <w:pPr>
              <w:spacing w:after="240"/>
              <w:jc w:val="center"/>
              <w:rPr>
                <w:i/>
              </w:rPr>
            </w:pPr>
            <w:r w:rsidRPr="001B2C9B">
              <w:rPr>
                <w:i/>
              </w:rPr>
              <w:t>(расшифровка подписи)</w:t>
            </w:r>
          </w:p>
          <w:p w:rsidR="00AF1CCC" w:rsidRPr="001B2C9B" w:rsidRDefault="00AF1CCC">
            <w:pPr>
              <w:jc w:val="center"/>
              <w:rPr>
                <w:i/>
              </w:rPr>
            </w:pPr>
          </w:p>
        </w:tc>
      </w:tr>
    </w:tbl>
    <w:p w:rsidR="00AF1CCC" w:rsidRPr="001B2C9B" w:rsidRDefault="00AF1CCC">
      <w:pPr>
        <w:tabs>
          <w:tab w:val="left" w:pos="1080"/>
        </w:tabs>
        <w:spacing w:after="0"/>
      </w:pPr>
    </w:p>
    <w:sectPr w:rsidR="00AF1CCC" w:rsidRPr="001B2C9B">
      <w:pgSz w:w="16838" w:h="11906" w:orient="landscape"/>
      <w:pgMar w:top="851" w:right="567" w:bottom="1701" w:left="567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309020205020404"/>
    <w:charset w:val="00"/>
    <w:family w:val="moder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911AF"/>
    <w:multiLevelType w:val="multilevel"/>
    <w:tmpl w:val="0F92D590"/>
    <w:lvl w:ilvl="0">
      <w:numFmt w:val="bullet"/>
      <w:pStyle w:val="AODefPar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A001BF"/>
    <w:multiLevelType w:val="multilevel"/>
    <w:tmpl w:val="6006517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4EB34D"/>
    <w:multiLevelType w:val="singleLevel"/>
    <w:tmpl w:val="2F4EB34D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BDB63CC"/>
    <w:multiLevelType w:val="multilevel"/>
    <w:tmpl w:val="93B405C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CCC"/>
    <w:rsid w:val="001B2C9B"/>
    <w:rsid w:val="0043331A"/>
    <w:rsid w:val="004A3C16"/>
    <w:rsid w:val="009F6151"/>
    <w:rsid w:val="00A86505"/>
    <w:rsid w:val="00A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A0B2"/>
  <w15:docId w15:val="{3594EC7F-F573-4AA2-8150-290F3832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60"/>
      <w:jc w:val="both"/>
    </w:pPr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/>
      <w:jc w:val="center"/>
      <w:outlineLvl w:val="0"/>
    </w:pPr>
    <w:rPr>
      <w:b/>
      <w:kern w:val="2"/>
      <w:sz w:val="36"/>
      <w:szCs w:val="2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  <w:sz w:val="22"/>
      <w:szCs w:val="22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Times New Roman" w:hAnsi="Times New Roman" w:cs="Times New Roman"/>
      <w:sz w:val="24"/>
      <w:szCs w:val="24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eastAsia="Times New Roman" w:hAnsi="Symbol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cs="Times New Roman"/>
      <w:b w:val="0"/>
      <w:i w:val="0"/>
      <w:color w:val="000000"/>
      <w:sz w:val="22"/>
      <w:szCs w:val="22"/>
      <w:u w:val="none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styleId="a3">
    <w:name w:val="page number"/>
    <w:basedOn w:val="a0"/>
  </w:style>
  <w:style w:type="character" w:customStyle="1" w:styleId="31">
    <w:name w:val="Стиль3 Знак Знак1"/>
    <w:qFormat/>
    <w:rPr>
      <w:sz w:val="24"/>
      <w:lang w:bidi="ar-SA"/>
    </w:rPr>
  </w:style>
  <w:style w:type="character" w:customStyle="1" w:styleId="a4">
    <w:name w:val="Основной текст Знак"/>
    <w:qFormat/>
    <w:rPr>
      <w:sz w:val="24"/>
    </w:rPr>
  </w:style>
  <w:style w:type="character" w:customStyle="1" w:styleId="a5">
    <w:name w:val="Основной текст с отступом Знак"/>
    <w:qFormat/>
    <w:rPr>
      <w:sz w:val="24"/>
    </w:rPr>
  </w:style>
  <w:style w:type="character" w:customStyle="1" w:styleId="3">
    <w:name w:val="Основной текст 3 Знак"/>
    <w:qFormat/>
    <w:rPr>
      <w:b/>
      <w:i/>
      <w:sz w:val="22"/>
      <w:szCs w:val="24"/>
    </w:rPr>
  </w:style>
  <w:style w:type="character" w:customStyle="1" w:styleId="a6">
    <w:name w:val="Текст сноски Знак"/>
    <w:basedOn w:val="a0"/>
    <w:qFormat/>
  </w:style>
  <w:style w:type="character" w:customStyle="1" w:styleId="a7">
    <w:name w:val="Символ сноски"/>
    <w:qFormat/>
    <w:rPr>
      <w:rFonts w:cs="Times New Roman"/>
      <w:sz w:val="20"/>
      <w:vertAlign w:val="superscript"/>
    </w:rPr>
  </w:style>
  <w:style w:type="character" w:customStyle="1" w:styleId="a8">
    <w:name w:val="Абзац списка Знак"/>
    <w:qFormat/>
  </w:style>
  <w:style w:type="paragraph" w:styleId="a9">
    <w:name w:val="Title"/>
    <w:basedOn w:val="a"/>
    <w:next w:val="aa"/>
    <w:uiPriority w:val="10"/>
    <w:qFormat/>
    <w:pPr>
      <w:spacing w:before="240"/>
      <w:jc w:val="center"/>
      <w:outlineLvl w:val="0"/>
    </w:pPr>
    <w:rPr>
      <w:rFonts w:ascii="Arial" w:hAnsi="Arial" w:cs="Arial"/>
      <w:b/>
      <w:kern w:val="2"/>
      <w:sz w:val="32"/>
      <w:szCs w:val="20"/>
    </w:rPr>
  </w:style>
  <w:style w:type="paragraph" w:styleId="aa">
    <w:name w:val="Body Text"/>
    <w:basedOn w:val="a"/>
    <w:pPr>
      <w:spacing w:after="120"/>
    </w:pPr>
    <w:rPr>
      <w:szCs w:val="20"/>
    </w:r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styleId="ae">
    <w:name w:val="Body Text Indent"/>
    <w:basedOn w:val="a"/>
    <w:pPr>
      <w:spacing w:before="60" w:after="0"/>
      <w:ind w:firstLine="851"/>
    </w:pPr>
    <w:rPr>
      <w:szCs w:val="20"/>
    </w:rPr>
  </w:style>
  <w:style w:type="paragraph" w:customStyle="1" w:styleId="af">
    <w:name w:val="Íîðìàëüíûé"/>
    <w:qFormat/>
    <w:rPr>
      <w:rFonts w:ascii="Courier" w:eastAsia="Times New Roman" w:hAnsi="Courier" w:cs="Courier"/>
      <w:szCs w:val="20"/>
      <w:lang w:val="en-GB" w:bidi="ar-SA"/>
    </w:rPr>
  </w:style>
  <w:style w:type="paragraph" w:styleId="30">
    <w:name w:val="Body Text 3"/>
    <w:basedOn w:val="a"/>
    <w:qFormat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/>
    </w:pPr>
    <w:rPr>
      <w:b/>
      <w:i/>
      <w:sz w:val="22"/>
    </w:rPr>
  </w:style>
  <w:style w:type="paragraph" w:customStyle="1" w:styleId="ConsPlusNormal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0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1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customStyle="1" w:styleId="af3">
    <w:name w:val="Îáû÷íûé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4">
    <w:name w:val="Знак Знак Знак Знак"/>
    <w:basedOn w:val="a"/>
    <w:qFormat/>
    <w:pPr>
      <w:spacing w:after="160" w:line="240" w:lineRule="exact"/>
      <w:jc w:val="left"/>
    </w:pPr>
    <w:rPr>
      <w:rFonts w:ascii="Verdana" w:hAnsi="Verdana" w:cs="Verdana"/>
      <w:lang w:val="en-US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21">
    <w:name w:val="Основной текст 21"/>
    <w:basedOn w:val="a"/>
    <w:qFormat/>
    <w:pPr>
      <w:widowControl w:val="0"/>
      <w:spacing w:after="0"/>
    </w:pPr>
    <w:rPr>
      <w:rFonts w:cs="Arial"/>
      <w:szCs w:val="18"/>
    </w:rPr>
  </w:style>
  <w:style w:type="paragraph" w:customStyle="1" w:styleId="af5">
    <w:name w:val="текст таблицы"/>
    <w:basedOn w:val="a"/>
    <w:qFormat/>
    <w:pPr>
      <w:spacing w:before="120" w:after="0"/>
      <w:ind w:right="-102"/>
      <w:jc w:val="left"/>
    </w:pPr>
  </w:style>
  <w:style w:type="paragraph" w:customStyle="1" w:styleId="Heading">
    <w:name w:val="Heading"/>
    <w:qFormat/>
    <w:pPr>
      <w:autoSpaceDE w:val="0"/>
    </w:pPr>
    <w:rPr>
      <w:rFonts w:ascii="Arial" w:eastAsia="Times New Roman" w:hAnsi="Arial" w:cs="Arial"/>
      <w:b/>
      <w:sz w:val="22"/>
      <w:szCs w:val="20"/>
      <w:lang w:bidi="ar-SA"/>
    </w:rPr>
  </w:style>
  <w:style w:type="paragraph" w:customStyle="1" w:styleId="Iauiue">
    <w:name w:val="Iau?iue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6">
    <w:name w:val="табл_ТАНЯ"/>
    <w:basedOn w:val="a"/>
    <w:qFormat/>
    <w:pPr>
      <w:widowControl w:val="0"/>
      <w:spacing w:after="0"/>
    </w:pPr>
    <w:rPr>
      <w:sz w:val="22"/>
      <w:szCs w:val="20"/>
    </w:rPr>
  </w:style>
  <w:style w:type="paragraph" w:styleId="32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f7">
    <w:name w:val="footer"/>
    <w:basedOn w:val="a"/>
    <w:pPr>
      <w:tabs>
        <w:tab w:val="center" w:pos="4677"/>
        <w:tab w:val="right" w:pos="9355"/>
      </w:tabs>
    </w:pPr>
  </w:style>
  <w:style w:type="paragraph" w:customStyle="1" w:styleId="33">
    <w:name w:val="Стиль3 Знак"/>
    <w:qFormat/>
    <w:pPr>
      <w:widowControl w:val="0"/>
      <w:tabs>
        <w:tab w:val="left" w:pos="227"/>
      </w:tabs>
      <w:jc w:val="both"/>
      <w:textAlignment w:val="baseline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ConsPlusNonformat">
    <w:name w:val="ConsPlu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8">
    <w:name w:val="footnote text"/>
    <w:basedOn w:val="a"/>
    <w:rPr>
      <w:sz w:val="20"/>
      <w:szCs w:val="20"/>
    </w:rPr>
  </w:style>
  <w:style w:type="paragraph" w:styleId="af9">
    <w:name w:val="List Paragraph"/>
    <w:basedOn w:val="a"/>
    <w:qFormat/>
    <w:pPr>
      <w:widowControl w:val="0"/>
      <w:tabs>
        <w:tab w:val="left" w:pos="1134"/>
      </w:tabs>
      <w:spacing w:before="120" w:after="0"/>
      <w:ind w:left="720"/>
      <w:contextualSpacing/>
      <w:jc w:val="left"/>
    </w:pPr>
    <w:rPr>
      <w:sz w:val="20"/>
      <w:szCs w:val="20"/>
    </w:rPr>
  </w:style>
  <w:style w:type="paragraph" w:customStyle="1" w:styleId="AODefPara">
    <w:name w:val="AODefPara"/>
    <w:basedOn w:val="a"/>
    <w:qFormat/>
    <w:pPr>
      <w:numPr>
        <w:numId w:val="3"/>
      </w:numPr>
      <w:spacing w:before="240" w:after="0" w:line="260" w:lineRule="atLeast"/>
      <w:ind w:left="0" w:firstLine="0"/>
    </w:pPr>
    <w:rPr>
      <w:rFonts w:eastAsia="Calibri"/>
      <w:szCs w:val="22"/>
    </w:rPr>
  </w:style>
  <w:style w:type="paragraph" w:customStyle="1" w:styleId="afa">
    <w:name w:val="Содержимое таблицы"/>
    <w:basedOn w:val="a"/>
    <w:qFormat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paragraph" w:customStyle="1" w:styleId="Standard">
    <w:name w:val="Standard"/>
    <w:qFormat/>
    <w:rsid w:val="004A3C16"/>
    <w:pPr>
      <w:textAlignment w:val="baseline"/>
    </w:pPr>
    <w:rPr>
      <w:rFonts w:ascii="Times New Roman" w:eastAsia="Arial Unicode MS" w:hAnsi="Times New Roman" w:cs="Mangal"/>
      <w:color w:val="00000A"/>
      <w:kern w:val="2"/>
    </w:rPr>
  </w:style>
  <w:style w:type="paragraph" w:customStyle="1" w:styleId="Default">
    <w:name w:val="Default"/>
    <w:rsid w:val="0043331A"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1902</Words>
  <Characters>10843</Characters>
  <Application>Microsoft Office Word</Application>
  <DocSecurity>0</DocSecurity>
  <Lines>90</Lines>
  <Paragraphs>25</Paragraphs>
  <ScaleCrop>false</ScaleCrop>
  <Company/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бланке организации</dc:title>
  <dc:subject/>
  <dc:creator>User</dc:creator>
  <cp:keywords> </cp:keywords>
  <dc:description/>
  <cp:lastModifiedBy>Рындина Анастасия Сергеевна</cp:lastModifiedBy>
  <cp:revision>25</cp:revision>
  <cp:lastPrinted>2016-08-17T14:10:00Z</cp:lastPrinted>
  <dcterms:created xsi:type="dcterms:W3CDTF">2018-09-12T16:06:00Z</dcterms:created>
  <dcterms:modified xsi:type="dcterms:W3CDTF">2024-02-27T07:44:00Z</dcterms:modified>
  <dc:language>ru-RU</dc:language>
</cp:coreProperties>
</file>